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jc w:val="right"/>
        <w:rPr/>
      </w:pPr>
      <w:r>
        <w:rPr>
          <w:rStyle w:val="Strong"/>
          <w:rFonts w:ascii="Times New Roman" w:hAnsi="Times New Roman"/>
          <w:b w:val="false"/>
          <w:bCs w:val="false"/>
        </w:rPr>
        <w:t>Tarłów, dnia 20</w:t>
      </w:r>
      <w:r>
        <w:rPr>
          <w:rStyle w:val="Strong"/>
          <w:rFonts w:eastAsia="NSimSun" w:cs="Lucida Sans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.03</w:t>
      </w:r>
      <w:r>
        <w:rPr>
          <w:rStyle w:val="Strong"/>
          <w:rFonts w:ascii="Times New Roman" w:hAnsi="Times New Roman"/>
          <w:b w:val="false"/>
          <w:bCs w:val="false"/>
        </w:rPr>
        <w:t>.2023 r.</w:t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IRG.BG.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6733.1.2023</w:t>
      </w:r>
    </w:p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bidi w:val="0"/>
        <w:jc w:val="center"/>
        <w:rPr>
          <w:rFonts w:ascii="Times New Roman" w:hAnsi="Times New Roman"/>
        </w:rPr>
      </w:pPr>
      <w:r>
        <w:rPr>
          <w:rStyle w:val="Strong"/>
          <w:rFonts w:ascii="Times New Roman" w:hAnsi="Times New Roman"/>
          <w:sz w:val="36"/>
          <w:szCs w:val="36"/>
        </w:rPr>
        <w:t xml:space="preserve">OBWIESZCZENIE </w:t>
      </w:r>
    </w:p>
    <w:p>
      <w:pPr>
        <w:pStyle w:val="Tretekstu"/>
        <w:bidi w:val="0"/>
        <w:spacing w:before="0" w:after="26"/>
        <w:jc w:val="center"/>
        <w:rPr/>
      </w:pPr>
      <w:r>
        <w:rPr>
          <w:rStyle w:val="Strong"/>
          <w:rFonts w:eastAsia="NSimSun" w:cs="Lucida Sans" w:ascii="Times New Roman" w:hAnsi="Times New Roman"/>
          <w:b/>
          <w:bCs/>
          <w:color w:val="auto"/>
          <w:kern w:val="2"/>
          <w:sz w:val="28"/>
          <w:szCs w:val="28"/>
          <w:lang w:val="pl-PL" w:eastAsia="zh-CN" w:bidi="hi-IN"/>
        </w:rPr>
        <w:t xml:space="preserve">o wszczęciu postępowania w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sprawie </w:t>
      </w:r>
      <w:r>
        <w:rPr>
          <w:rStyle w:val="Strong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pl-PL" w:eastAsia="pl-PL" w:bidi="hi-IN"/>
        </w:rPr>
        <w:t>wydania decyzji o ustaleniu lokalizacji inwestycji celu publicznego</w:t>
      </w:r>
    </w:p>
    <w:p>
      <w:pPr>
        <w:pStyle w:val="Tretekstu"/>
        <w:bidi w:val="0"/>
        <w:spacing w:before="0" w:after="2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Tretekstu"/>
        <w:bidi w:val="0"/>
        <w:spacing w:before="114" w:after="197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ab/>
        <w:t>Na podstawie art. 53 ust. 1 w związku z art. 52 ust. 1 ustawy z dnia 27 marca 2003r. o planowaniu i zagospodarowaniu przestrzennym (t.j. Dz. U. z 20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 xml:space="preserve">22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r., poz. 503) oraz art. 10 § 1 i art. 61 § 4 ustawy z dnia 14 czerwca 1960r. Kodeks postępowania administracyjnego (t.j. Dz. U.z 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2022 r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., poz. </w:t>
      </w:r>
      <w:r>
        <w:rPr>
          <w:rFonts w:eastAsia="NSimSun" w:cs="Lucida Sans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2000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)</w:t>
      </w:r>
    </w:p>
    <w:p>
      <w:pPr>
        <w:pStyle w:val="Tretekstu"/>
        <w:bidi w:val="0"/>
        <w:spacing w:before="114" w:after="197"/>
        <w:jc w:val="center"/>
        <w:rPr/>
      </w:pPr>
      <w:r>
        <w:rPr>
          <w:rStyle w:val="Strong"/>
          <w:rFonts w:ascii="Times New Roman" w:hAnsi="Times New Roman"/>
          <w:sz w:val="26"/>
          <w:szCs w:val="26"/>
        </w:rPr>
        <w:t>Wójt  Gminy  Tarłów zawiadamia</w:t>
      </w:r>
      <w:r>
        <w:rPr>
          <w:rFonts w:ascii="Times New Roman" w:hAnsi="Times New Roman"/>
          <w:sz w:val="26"/>
          <w:szCs w:val="26"/>
        </w:rPr>
        <w:t xml:space="preserve">,  </w:t>
      </w:r>
    </w:p>
    <w:p>
      <w:pPr>
        <w:pStyle w:val="Tretekstu"/>
        <w:bidi w:val="0"/>
        <w:spacing w:before="114" w:after="197"/>
        <w:jc w:val="both"/>
        <w:rPr/>
      </w:pPr>
      <w:r>
        <w:rPr>
          <w:rFonts w:ascii="Times New Roman" w:hAnsi="Times New Roman"/>
          <w:sz w:val="24"/>
          <w:szCs w:val="24"/>
        </w:rPr>
        <w:t>że w dniu  26</w:t>
      </w: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>.01.</w:t>
      </w:r>
      <w:r>
        <w:rPr>
          <w:rFonts w:ascii="Times New Roman" w:hAnsi="Times New Roman"/>
          <w:sz w:val="24"/>
          <w:szCs w:val="24"/>
        </w:rPr>
        <w:t>2023 r. na wniosek inwestora</w:t>
      </w:r>
      <w:r>
        <w:rPr>
          <w:rStyle w:val="Strong"/>
          <w:rFonts w:ascii="Times New Roman" w:hAnsi="Times New Roman"/>
          <w:sz w:val="24"/>
          <w:szCs w:val="24"/>
        </w:rPr>
        <w:t xml:space="preserve"> Skarb Państwa – Generalna Dyrekcji Dróg Krajowych i Autostrad Oddział w Kielcach, ul. Paderewskiego 43/45, 25-950 Kielce, </w:t>
      </w:r>
      <w:r>
        <w:rPr>
          <w:rStyle w:val="Strong"/>
          <w:rFonts w:eastAsia="" w:cs="Times New Roman" w:ascii="Times New Roman" w:hAnsi="Times New Roman" w:eastAsiaTheme="minorHAnsi"/>
          <w:color w:val="auto"/>
          <w:kern w:val="0"/>
          <w:sz w:val="24"/>
          <w:szCs w:val="24"/>
          <w:lang w:val="pl-PL" w:eastAsia="en-US" w:bidi="ar-SA"/>
        </w:rPr>
        <w:t xml:space="preserve">działającego przez pełnomocnika Bartłomieja Maja </w:t>
      </w:r>
      <w:r>
        <w:rPr>
          <w:rStyle w:val="Strong"/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4"/>
          <w:szCs w:val="24"/>
          <w:lang w:val="pl-PL" w:eastAsia="en-US" w:bidi="ar-SA"/>
        </w:rPr>
        <w:t>zostało wszczęte postępowania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 sprawie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wydania decyzji o ustaleniu lokalizacji inwestycji celu publicznego dla przedsięwzięcia polegającego na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:</w:t>
      </w:r>
      <w:r>
        <w:rPr>
          <w:rStyle w:val="Strong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pl-PL" w:eastAsia="pl-PL" w:bidi="ar-SA"/>
        </w:rPr>
        <w:t xml:space="preserve">„Poprawie bezpieczeństwa ruchu drogowego na przejściach dla pieszych w ciągu DK79 na terenie Rejonu Opatów w województwie świętokrzyskim poprzez wykonanie oświetlenia na drodze krajowej nr 79 na terenie województwa świętokrzyskiego w granicach administracyjnych Gminy Tarłów”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przewidzianego do realizacji na terenie n/w działek ewidencyjnych położonych w gminie Tarłów: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pl-PL" w:eastAsia="pl-PL" w:bidi="ar-SA"/>
        </w:rPr>
        <w:t xml:space="preserve">1368, 1369, 1374, 1381/1 – obręb Tarłów; 993, 995, 996, 490 – obręb Wólka Tarłowska; 89, 95, 96, 235, 400 – obręb Wólka Lipowa.    </w:t>
      </w:r>
    </w:p>
    <w:p>
      <w:pPr>
        <w:pStyle w:val="Tretekstu"/>
        <w:bidi w:val="0"/>
        <w:spacing w:lineRule="auto" w:line="276" w:before="114" w:after="140"/>
        <w:jc w:val="both"/>
        <w:rPr>
          <w:sz w:val="24"/>
          <w:szCs w:val="24"/>
        </w:rPr>
      </w:pPr>
      <w:r>
        <w:rPr>
          <w:rFonts w:eastAsia="NSimSun" w:cs="Lucida Sans" w:ascii="Times New Roman" w:hAnsi="Times New Roman"/>
          <w:color w:val="auto"/>
          <w:kern w:val="2"/>
          <w:sz w:val="24"/>
          <w:szCs w:val="24"/>
          <w:lang w:val="pl-PL" w:eastAsia="zh-CN" w:bidi="hi-IN"/>
        </w:rPr>
        <w:t xml:space="preserve">Strony mogą </w:t>
      </w:r>
      <w:r>
        <w:rPr>
          <w:rFonts w:ascii="Times New Roman" w:hAnsi="Times New Roman"/>
          <w:sz w:val="24"/>
          <w:szCs w:val="24"/>
        </w:rPr>
        <w:t>zapoznać się z zamierzeniem inwestycyjnym wnioskodawcy oraz zgłosić ewentualne uwagi lub wnioski  w budynku Urzędu  Gminy  Tarłów – Referat Administracji,  Infrastruktury  i  Rozwoju  Gminy, pokój Nr 7  w godzinach 7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sz w:val="24"/>
          <w:szCs w:val="24"/>
        </w:rPr>
        <w:t xml:space="preserve"> –15</w:t>
      </w:r>
      <w:r>
        <w:rPr>
          <w:rFonts w:ascii="Times New Roman" w:hAnsi="Times New Roman"/>
          <w:sz w:val="24"/>
          <w:szCs w:val="24"/>
          <w:vertAlign w:val="superscript"/>
        </w:rPr>
        <w:t>30</w:t>
      </w:r>
      <w:r>
        <w:rPr>
          <w:rFonts w:ascii="Times New Roman" w:hAnsi="Times New Roman"/>
          <w:position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wyłączeniem dni wolnych od pracy.</w:t>
      </w:r>
    </w:p>
    <w:p>
      <w:pPr>
        <w:pStyle w:val="Tretekstu"/>
        <w:bidi w:val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28 ustawy – Kodeks postępowania administracyjnego stroną jest każdy, czyjego interesu prawnego lub obowiązku dotyczy postępowanie albo kto żąda czynności organu ze względu na swój interes prawny lub obowiązek.    </w:t>
      </w:r>
    </w:p>
    <w:p>
      <w:pPr>
        <w:pStyle w:val="Tretekstu"/>
        <w:bidi w:val="0"/>
        <w:jc w:val="both"/>
        <w:rPr/>
      </w:pPr>
      <w:r>
        <w:rPr>
          <w:rStyle w:val="Strong"/>
          <w:rFonts w:ascii="Times New Roman" w:hAnsi="Times New Roman"/>
          <w:b w:val="false"/>
          <w:bCs w:val="false"/>
          <w:sz w:val="24"/>
          <w:szCs w:val="24"/>
        </w:rPr>
        <w:t>Organem właściwym w sprawie rozpatrzenia uwag i wniosków oraz wydania w/w decyzji jest  Wójt  Gminy  Tarłów.</w:t>
      </w:r>
      <w:r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>
      <w:pPr>
        <w:pStyle w:val="Tretekstu"/>
        <w:bidi w:val="0"/>
        <w:jc w:val="both"/>
        <w:rPr/>
      </w:pPr>
      <w:r>
        <w:rPr>
          <w:rStyle w:val="Strong"/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Nadmienia się, że zgodnie z zapisami art. 49 ustawy Kodeksu  postępowania administracyjnego,  w przypadku zawiadomienia  stron  przez  obwieszczenie, doręczenie  uważa  się   za  dokonane  po  upływie  14 dni  od  publicznego  ogłoszenia.</w:t>
      </w:r>
    </w:p>
    <w:p>
      <w:pPr>
        <w:pStyle w:val="Tretekstu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</w:t>
      </w:r>
    </w:p>
    <w:p>
      <w:pPr>
        <w:pStyle w:val="Tretekstu"/>
        <w:bidi w:val="0"/>
        <w:spacing w:before="0" w:after="140"/>
        <w:jc w:val="left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Wyrnienie">
    <w:name w:val="Emphasis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LibreOffice/7.4.4.2$Windows_X86_64 LibreOffice_project/85569322deea74ec9134968a29af2df5663baa21</Application>
  <AppVersion>15.0000</AppVersion>
  <Pages>1</Pages>
  <Words>310</Words>
  <Characters>1855</Characters>
  <CharactersWithSpaces>2205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2022-05-17T07:47:59Z</dcterms:created>
  <dc:creator/>
  <dc:description/>
  <dc:language>pl-PL</dc:language>
  <cp:lastModifiedBy/>
  <cp:lastPrinted>2022-06-08T14:38:27Z</cp:lastPrinted>
  <dcterms:modified xsi:type="dcterms:W3CDTF">2023-03-20T07:55:57Z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