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C7" w:rsidRDefault="00D74A55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ascii="sans-serif" w:hAnsi="sans-serif"/>
          <w:b/>
          <w:bCs/>
        </w:rPr>
        <w:t>KOSZTORYS OFERTOWY</w:t>
      </w:r>
    </w:p>
    <w:p w:rsidR="006B5EC7" w:rsidRDefault="006B5EC7">
      <w:pPr>
        <w:jc w:val="center"/>
        <w:rPr>
          <w:rFonts w:hint="eastAsia"/>
        </w:rPr>
      </w:pPr>
    </w:p>
    <w:p w:rsidR="006B5EC7" w:rsidRDefault="00D74A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/>
          <w:iCs/>
        </w:rPr>
        <w:t>Przebudowa dróg wewnętrznych w Tarłowie : 1 droga wewnętrzna od km 0+000,00 do km 0+035</w:t>
      </w:r>
      <w:r w:rsidR="005C08D1">
        <w:rPr>
          <w:rFonts w:ascii="Arial" w:hAnsi="Arial" w:cs="Arial"/>
          <w:b/>
          <w:bCs/>
          <w:i/>
          <w:iCs/>
        </w:rPr>
        <w:t>,00</w:t>
      </w:r>
      <w:r>
        <w:rPr>
          <w:rFonts w:ascii="Arial" w:hAnsi="Arial" w:cs="Arial"/>
          <w:b/>
          <w:bCs/>
          <w:i/>
          <w:iCs/>
        </w:rPr>
        <w:t xml:space="preserve"> działka nr 1667 obręb 0029 Tarłów,</w:t>
      </w:r>
    </w:p>
    <w:p w:rsidR="006B5EC7" w:rsidRDefault="006B5EC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969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9"/>
        <w:gridCol w:w="1694"/>
        <w:gridCol w:w="3398"/>
        <w:gridCol w:w="1264"/>
        <w:gridCol w:w="1530"/>
        <w:gridCol w:w="1245"/>
      </w:tblGrid>
      <w:tr w:rsidR="006B5EC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proofErr w:type="spellStart"/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Normatyw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Obmiar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Cena jednostkowa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Razem</w:t>
            </w: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i/>
                <w:iCs/>
                <w:color w:val="000000"/>
                <w:sz w:val="22"/>
                <w:szCs w:val="22"/>
              </w:rPr>
              <w:t>Element: Roboty Drogowe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br/>
              <w:t xml:space="preserve">00-01-0111-0100 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Roboty pomiarowe przy liniowych robotach ziemnych-trasa dróg w terenie równinnym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0,0350 km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 xml:space="preserve">KNNR </w:t>
            </w:r>
          </w:p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00-01-0202-0600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Roboty ziemne wykonywane koparkami podsiębiernymi o </w:t>
            </w:r>
            <w:proofErr w:type="spellStart"/>
            <w:r>
              <w:rPr>
                <w:color w:val="000000"/>
                <w:sz w:val="22"/>
                <w:szCs w:val="22"/>
              </w:rPr>
              <w:t>poj</w:t>
            </w:r>
            <w:proofErr w:type="spellEnd"/>
            <w:r>
              <w:rPr>
                <w:color w:val="000000"/>
                <w:sz w:val="22"/>
                <w:szCs w:val="22"/>
              </w:rPr>
              <w:t>. łyżki 0,40m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w </w:t>
            </w:r>
            <w:proofErr w:type="spellStart"/>
            <w:r>
              <w:rPr>
                <w:color w:val="000000"/>
                <w:sz w:val="22"/>
                <w:szCs w:val="22"/>
              </w:rPr>
              <w:t>gr.kat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III-IV z </w:t>
            </w:r>
            <w:proofErr w:type="spellStart"/>
            <w:r>
              <w:rPr>
                <w:color w:val="000000"/>
                <w:sz w:val="22"/>
                <w:szCs w:val="22"/>
              </w:rPr>
              <w:t>transp.urobku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color w:val="000000"/>
                <w:sz w:val="22"/>
                <w:szCs w:val="22"/>
              </w:rPr>
              <w:t>odl.do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 km </w:t>
            </w:r>
            <w:proofErr w:type="spellStart"/>
            <w:r>
              <w:rPr>
                <w:color w:val="000000"/>
                <w:sz w:val="22"/>
                <w:szCs w:val="22"/>
              </w:rPr>
              <w:t>sam.samowyład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46,6440m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</w:p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00-06-0103-0300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Profilowanie i zagęszczanie podłoża wykonywane mechanicznie w gruncie kat. II-IV pod warstwy konstrukcyjne nawierzchni 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155,4800m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 xml:space="preserve">KNNR </w:t>
            </w:r>
          </w:p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00-06-0113-0200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Warstwa podbudowy z kruszyw łamanych gr. 20 cm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125,3800 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</w:p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00-06-0308-0100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Nawierzchnie z mieszanek mineralno-bitumicznych asfaltowych o grubości 4 cm ( warstwa wiążąca) 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122,5800m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KNNR</w:t>
            </w:r>
          </w:p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00-06-0309-0200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Nawierzchnie z mieszanek mineralno-bitumicznych asfaltowych o grubości 4 cm (warstwa ścieralna)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120,4800m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6B5EC7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KNNR</w:t>
            </w:r>
          </w:p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00-06-0204-0500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widowControl w:val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Nawierzchnie poboczy z kruszywa łamanego 0/31,5 gr. 10 cm 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35,0000m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6B5EC7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 KOSZTORYS NETTO: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6B5EC7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 23 %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6B5EC7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5EC7" w:rsidRDefault="00D74A55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 KOSZTORYS BRUTTO: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C7" w:rsidRDefault="006B5EC7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:rsidR="006B5EC7" w:rsidRDefault="006B5EC7">
      <w:pPr>
        <w:spacing w:line="276" w:lineRule="auto"/>
        <w:jc w:val="both"/>
        <w:rPr>
          <w:rFonts w:ascii="Arial" w:hAnsi="Arial" w:cs="Arial"/>
          <w:b/>
        </w:rPr>
      </w:pPr>
    </w:p>
    <w:sectPr w:rsidR="006B5EC7" w:rsidSect="00901D9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sans-serif">
    <w:altName w:val="Arial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6B5EC7"/>
    <w:rsid w:val="005C08D1"/>
    <w:rsid w:val="006B5EC7"/>
    <w:rsid w:val="00901D94"/>
    <w:rsid w:val="00D7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D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01D94"/>
    <w:rPr>
      <w:b/>
      <w:bCs/>
    </w:rPr>
  </w:style>
  <w:style w:type="paragraph" w:styleId="Nagwek">
    <w:name w:val="header"/>
    <w:basedOn w:val="Normalny"/>
    <w:next w:val="Tekstpodstawowy"/>
    <w:qFormat/>
    <w:rsid w:val="00901D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01D94"/>
    <w:pPr>
      <w:spacing w:after="140" w:line="276" w:lineRule="auto"/>
    </w:pPr>
  </w:style>
  <w:style w:type="paragraph" w:styleId="Lista">
    <w:name w:val="List"/>
    <w:basedOn w:val="Tekstpodstawowy"/>
    <w:rsid w:val="00901D94"/>
  </w:style>
  <w:style w:type="paragraph" w:styleId="Legenda">
    <w:name w:val="caption"/>
    <w:basedOn w:val="Normalny"/>
    <w:qFormat/>
    <w:rsid w:val="00901D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01D94"/>
    <w:pPr>
      <w:suppressLineNumbers/>
    </w:pPr>
  </w:style>
  <w:style w:type="paragraph" w:customStyle="1" w:styleId="Zawartotabeli">
    <w:name w:val="Zawartość tabeli"/>
    <w:basedOn w:val="Normalny"/>
    <w:qFormat/>
    <w:rsid w:val="00901D94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GUS</cp:lastModifiedBy>
  <cp:revision>2</cp:revision>
  <dcterms:created xsi:type="dcterms:W3CDTF">2023-05-18T09:07:00Z</dcterms:created>
  <dcterms:modified xsi:type="dcterms:W3CDTF">2023-05-18T09:07:00Z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2023-05-18T08:39:10Z</dcterms:created>
  <dc:creator/>
  <dc:description/>
  <dc:language>pl-PL</dc:language>
  <cp:lastModifiedBy/>
  <dcterms:modified xsi:type="dcterms:W3CDTF">2023-05-18T09:32:30Z</dcterms:modified>
  <cp:revision>8</cp:revision>
  <dc:subject/>
  <dc:title/>
</cp:coreProperties>
</file>