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BC7" w:rsidRDefault="001F10A2">
      <w:pPr>
        <w:pStyle w:val="Heading8"/>
        <w:spacing w:after="240"/>
        <w:jc w:val="center"/>
        <w:rPr>
          <w:spacing w:val="80"/>
          <w:sz w:val="40"/>
          <w:szCs w:val="40"/>
        </w:rPr>
      </w:pPr>
      <w:r>
        <w:rPr>
          <w:spacing w:val="80"/>
          <w:sz w:val="40"/>
          <w:szCs w:val="40"/>
        </w:rPr>
        <w:t>OBWIESZCZENIE</w:t>
      </w:r>
    </w:p>
    <w:p w:rsidR="00421BC7" w:rsidRDefault="001F10A2">
      <w:pPr>
        <w:jc w:val="center"/>
        <w:rPr>
          <w:b/>
          <w:sz w:val="32"/>
          <w:szCs w:val="32"/>
          <w:lang w:val="en-US"/>
        </w:rPr>
      </w:pPr>
      <w:proofErr w:type="spellStart"/>
      <w:r>
        <w:rPr>
          <w:b/>
          <w:sz w:val="32"/>
          <w:szCs w:val="32"/>
          <w:lang w:val="en-US"/>
        </w:rPr>
        <w:t>Wójta</w:t>
      </w:r>
      <w:proofErr w:type="spellEnd"/>
      <w:r>
        <w:rPr>
          <w:b/>
          <w:sz w:val="32"/>
          <w:szCs w:val="32"/>
          <w:lang w:val="en-US"/>
        </w:rPr>
        <w:t xml:space="preserve"> </w:t>
      </w:r>
      <w:proofErr w:type="spellStart"/>
      <w:r>
        <w:rPr>
          <w:b/>
          <w:sz w:val="32"/>
          <w:szCs w:val="32"/>
          <w:lang w:val="en-US"/>
        </w:rPr>
        <w:t>Gminy</w:t>
      </w:r>
      <w:proofErr w:type="spellEnd"/>
      <w:r>
        <w:rPr>
          <w:b/>
          <w:sz w:val="32"/>
          <w:szCs w:val="32"/>
          <w:lang w:val="en-US"/>
        </w:rPr>
        <w:t xml:space="preserve"> </w:t>
      </w:r>
      <w:proofErr w:type="spellStart"/>
      <w:r>
        <w:rPr>
          <w:b/>
          <w:sz w:val="32"/>
          <w:szCs w:val="32"/>
          <w:lang w:val="en-US"/>
        </w:rPr>
        <w:t>Tarłów</w:t>
      </w:r>
      <w:proofErr w:type="spellEnd"/>
    </w:p>
    <w:p w:rsidR="00421BC7" w:rsidRDefault="001F10A2">
      <w:pPr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z </w:t>
      </w:r>
      <w:proofErr w:type="spellStart"/>
      <w:r>
        <w:rPr>
          <w:b/>
          <w:sz w:val="32"/>
          <w:szCs w:val="32"/>
          <w:lang w:val="en-US"/>
        </w:rPr>
        <w:t>dnia</w:t>
      </w:r>
      <w:proofErr w:type="spellEnd"/>
      <w:r>
        <w:rPr>
          <w:b/>
          <w:sz w:val="32"/>
          <w:szCs w:val="32"/>
          <w:lang w:val="en-US"/>
        </w:rPr>
        <w:t xml:space="preserve"> 9 </w:t>
      </w:r>
      <w:proofErr w:type="spellStart"/>
      <w:r>
        <w:rPr>
          <w:b/>
          <w:sz w:val="32"/>
          <w:szCs w:val="32"/>
          <w:lang w:val="en-US"/>
        </w:rPr>
        <w:t>maja</w:t>
      </w:r>
      <w:proofErr w:type="spellEnd"/>
      <w:r>
        <w:rPr>
          <w:b/>
          <w:sz w:val="32"/>
          <w:szCs w:val="32"/>
          <w:lang w:val="en-US"/>
        </w:rPr>
        <w:t xml:space="preserve"> 2024roku</w:t>
      </w:r>
    </w:p>
    <w:p w:rsidR="00421BC7" w:rsidRDefault="00421BC7">
      <w:pPr>
        <w:jc w:val="center"/>
        <w:rPr>
          <w:b/>
          <w:sz w:val="40"/>
          <w:szCs w:val="40"/>
          <w:lang w:val="en-US"/>
        </w:rPr>
      </w:pPr>
    </w:p>
    <w:p w:rsidR="00421BC7" w:rsidRDefault="001F10A2">
      <w:pPr>
        <w:pStyle w:val="Tekstpodstawowy3"/>
        <w:spacing w:line="276" w:lineRule="auto"/>
        <w:ind w:right="283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Na </w:t>
      </w:r>
      <w:proofErr w:type="spellStart"/>
      <w:r>
        <w:rPr>
          <w:sz w:val="28"/>
          <w:szCs w:val="28"/>
          <w:lang w:val="en-US"/>
        </w:rPr>
        <w:t>podstawie</w:t>
      </w:r>
      <w:proofErr w:type="spellEnd"/>
      <w:r>
        <w:rPr>
          <w:sz w:val="28"/>
          <w:szCs w:val="28"/>
          <w:lang w:val="en-US"/>
        </w:rPr>
        <w:t xml:space="preserve"> art. 16 § 1 </w:t>
      </w:r>
      <w:proofErr w:type="spellStart"/>
      <w:r>
        <w:rPr>
          <w:sz w:val="28"/>
          <w:szCs w:val="28"/>
          <w:lang w:val="en-US"/>
        </w:rPr>
        <w:t>ustawy</w:t>
      </w:r>
      <w:proofErr w:type="spellEnd"/>
      <w:r>
        <w:rPr>
          <w:sz w:val="28"/>
          <w:szCs w:val="28"/>
          <w:lang w:val="en-US"/>
        </w:rPr>
        <w:t xml:space="preserve"> z </w:t>
      </w:r>
      <w:proofErr w:type="spellStart"/>
      <w:r>
        <w:rPr>
          <w:sz w:val="28"/>
          <w:szCs w:val="28"/>
          <w:lang w:val="en-US"/>
        </w:rPr>
        <w:t>dnia</w:t>
      </w:r>
      <w:proofErr w:type="spellEnd"/>
      <w:r>
        <w:rPr>
          <w:sz w:val="28"/>
          <w:szCs w:val="28"/>
          <w:lang w:val="en-US"/>
        </w:rPr>
        <w:t xml:space="preserve"> 5 </w:t>
      </w:r>
      <w:proofErr w:type="spellStart"/>
      <w:r>
        <w:rPr>
          <w:sz w:val="28"/>
          <w:szCs w:val="28"/>
          <w:lang w:val="en-US"/>
        </w:rPr>
        <w:t>stycznia</w:t>
      </w:r>
      <w:proofErr w:type="spellEnd"/>
      <w:r>
        <w:rPr>
          <w:sz w:val="28"/>
          <w:szCs w:val="28"/>
          <w:lang w:val="en-US"/>
        </w:rPr>
        <w:t xml:space="preserve"> 2011 r. – </w:t>
      </w:r>
      <w:proofErr w:type="spellStart"/>
      <w:r>
        <w:rPr>
          <w:sz w:val="28"/>
          <w:szCs w:val="28"/>
          <w:lang w:val="en-US"/>
        </w:rPr>
        <w:t>Kodeks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wyborczy</w:t>
      </w:r>
      <w:proofErr w:type="spellEnd"/>
      <w:r>
        <w:rPr>
          <w:sz w:val="28"/>
          <w:szCs w:val="28"/>
          <w:lang w:val="en-US"/>
        </w:rPr>
        <w:t xml:space="preserve"> (Dz. U. z 2023 r. </w:t>
      </w:r>
      <w:proofErr w:type="spellStart"/>
      <w:r>
        <w:rPr>
          <w:sz w:val="28"/>
          <w:szCs w:val="28"/>
          <w:lang w:val="en-US"/>
        </w:rPr>
        <w:t>poz</w:t>
      </w:r>
      <w:proofErr w:type="spellEnd"/>
      <w:r>
        <w:rPr>
          <w:sz w:val="28"/>
          <w:szCs w:val="28"/>
          <w:lang w:val="en-US"/>
        </w:rPr>
        <w:t xml:space="preserve">. 2408) </w:t>
      </w:r>
      <w:proofErr w:type="spellStart"/>
      <w:r>
        <w:rPr>
          <w:sz w:val="28"/>
          <w:szCs w:val="28"/>
          <w:lang w:val="en-US"/>
        </w:rPr>
        <w:t>Wójt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Gminy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Tarłów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podaje</w:t>
      </w:r>
      <w:proofErr w:type="spellEnd"/>
      <w:r>
        <w:rPr>
          <w:sz w:val="28"/>
          <w:szCs w:val="28"/>
          <w:lang w:val="en-US"/>
        </w:rPr>
        <w:t xml:space="preserve"> do </w:t>
      </w:r>
      <w:proofErr w:type="spellStart"/>
      <w:r>
        <w:rPr>
          <w:sz w:val="28"/>
          <w:szCs w:val="28"/>
          <w:lang w:val="en-US"/>
        </w:rPr>
        <w:t>wiadomości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wyborców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informację</w:t>
      </w:r>
      <w:proofErr w:type="spellEnd"/>
      <w:r>
        <w:rPr>
          <w:sz w:val="28"/>
          <w:szCs w:val="28"/>
          <w:lang w:val="en-US"/>
        </w:rPr>
        <w:t xml:space="preserve"> o </w:t>
      </w:r>
      <w:proofErr w:type="spellStart"/>
      <w:r>
        <w:rPr>
          <w:sz w:val="28"/>
          <w:szCs w:val="28"/>
          <w:lang w:val="en-US"/>
        </w:rPr>
        <w:t>numerach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oraz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granicach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obwodów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głosowania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wyznaczonych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siedzibach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obwodowych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komisji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wyborczych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oraz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możliwości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głosowania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korespondencyjnego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przez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pełnomocnika</w:t>
      </w:r>
      <w:proofErr w:type="spellEnd"/>
      <w:r>
        <w:rPr>
          <w:sz w:val="28"/>
          <w:szCs w:val="28"/>
          <w:lang w:val="en-US"/>
        </w:rPr>
        <w:t xml:space="preserve"> w </w:t>
      </w:r>
      <w:proofErr w:type="spellStart"/>
      <w:r>
        <w:rPr>
          <w:sz w:val="28"/>
          <w:szCs w:val="28"/>
          <w:lang w:val="en-US"/>
        </w:rPr>
        <w:t>wyborach</w:t>
      </w:r>
      <w:proofErr w:type="spellEnd"/>
      <w:r>
        <w:rPr>
          <w:sz w:val="28"/>
          <w:szCs w:val="28"/>
          <w:lang w:val="en-US"/>
        </w:rPr>
        <w:t xml:space="preserve"> do </w:t>
      </w:r>
      <w:proofErr w:type="spellStart"/>
      <w:r>
        <w:rPr>
          <w:sz w:val="28"/>
          <w:szCs w:val="28"/>
          <w:lang w:val="en-US"/>
        </w:rPr>
        <w:t>Parlamentu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Europejskiego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zarządzonych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dzień</w:t>
      </w:r>
      <w:proofErr w:type="spellEnd"/>
      <w:r>
        <w:rPr>
          <w:sz w:val="28"/>
          <w:szCs w:val="28"/>
          <w:lang w:val="en-US"/>
        </w:rPr>
        <w:t xml:space="preserve"> 9 </w:t>
      </w:r>
      <w:proofErr w:type="spellStart"/>
      <w:r>
        <w:rPr>
          <w:sz w:val="28"/>
          <w:szCs w:val="28"/>
          <w:lang w:val="en-US"/>
        </w:rPr>
        <w:t>czerwca</w:t>
      </w:r>
      <w:proofErr w:type="spellEnd"/>
      <w:r>
        <w:rPr>
          <w:sz w:val="28"/>
          <w:szCs w:val="28"/>
          <w:lang w:val="en-US"/>
        </w:rPr>
        <w:t xml:space="preserve"> 2024 r.:</w:t>
      </w:r>
    </w:p>
    <w:p w:rsidR="00421BC7" w:rsidRDefault="00421BC7">
      <w:pPr>
        <w:pStyle w:val="Tekstpodstawowy3"/>
        <w:spacing w:line="276" w:lineRule="auto"/>
        <w:ind w:right="283" w:firstLine="709"/>
        <w:jc w:val="both"/>
        <w:rPr>
          <w:sz w:val="16"/>
          <w:szCs w:val="16"/>
          <w:lang w:val="en-US"/>
        </w:rPr>
      </w:pPr>
    </w:p>
    <w:p w:rsidR="00421BC7" w:rsidRDefault="00421BC7">
      <w:pPr>
        <w:pStyle w:val="Tekstpodstawowy3"/>
        <w:ind w:right="283" w:firstLine="709"/>
        <w:jc w:val="both"/>
        <w:rPr>
          <w:sz w:val="28"/>
          <w:szCs w:val="28"/>
          <w:lang w:val="en-US"/>
        </w:rPr>
      </w:pPr>
    </w:p>
    <w:tbl>
      <w:tblPr>
        <w:tblW w:w="15946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7"/>
        <w:gridCol w:w="7372"/>
        <w:gridCol w:w="7087"/>
      </w:tblGrid>
      <w:tr w:rsidR="00421BC7">
        <w:trPr>
          <w:trHeight w:val="1117"/>
        </w:trPr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Nr obwodu głosowania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Granice obwodu głoso</w:t>
            </w:r>
            <w:r>
              <w:rPr>
                <w:b/>
                <w:sz w:val="28"/>
                <w:szCs w:val="28"/>
              </w:rPr>
              <w:t>wania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Siedziba obwodowej komisji wyborczej</w:t>
            </w:r>
          </w:p>
        </w:tc>
      </w:tr>
      <w:tr w:rsidR="00421BC7"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Kozłówek, Potoczek, (Potoczek-Kolonia), Tarłów, Wólka Tarłowska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32"/>
                <w:szCs w:val="32"/>
                <w:lang w:val="en-US"/>
              </w:rPr>
              <w:t>Biblioteka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. Centrum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Kultury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w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Tarłowie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,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ul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.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Kleparz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1, 27-515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Tarłów</w:t>
            </w:r>
            <w:proofErr w:type="spellEnd"/>
          </w:p>
          <w:p w:rsidR="00421BC7" w:rsidRDefault="00421BC7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421BC7" w:rsidRDefault="001F10A2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676275" cy="657225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1BC7"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sołectwa: </w:t>
            </w:r>
            <w:proofErr w:type="spellStart"/>
            <w:r>
              <w:rPr>
                <w:sz w:val="32"/>
                <w:szCs w:val="32"/>
              </w:rPr>
              <w:t>Czekarzewice</w:t>
            </w:r>
            <w:proofErr w:type="spellEnd"/>
            <w:r>
              <w:rPr>
                <w:sz w:val="32"/>
                <w:szCs w:val="32"/>
              </w:rPr>
              <w:t xml:space="preserve"> Pierwsze, (Kolonia Kostusin, </w:t>
            </w:r>
            <w:proofErr w:type="spellStart"/>
            <w:r>
              <w:rPr>
                <w:sz w:val="32"/>
                <w:szCs w:val="32"/>
              </w:rPr>
              <w:t>Zemborzyn</w:t>
            </w:r>
            <w:proofErr w:type="spellEnd"/>
            <w:r>
              <w:rPr>
                <w:sz w:val="32"/>
                <w:szCs w:val="32"/>
              </w:rPr>
              <w:t xml:space="preserve"> Kościelny), </w:t>
            </w:r>
            <w:proofErr w:type="spellStart"/>
            <w:r>
              <w:rPr>
                <w:sz w:val="32"/>
                <w:szCs w:val="32"/>
              </w:rPr>
              <w:t>Czekarzewice</w:t>
            </w:r>
            <w:proofErr w:type="spellEnd"/>
            <w:r>
              <w:rPr>
                <w:sz w:val="32"/>
                <w:szCs w:val="32"/>
              </w:rPr>
              <w:t xml:space="preserve"> Drugie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32"/>
                <w:szCs w:val="32"/>
                <w:lang w:val="en-US"/>
              </w:rPr>
              <w:t>Warsztat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Terapii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Zajęciowej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przy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Lokalnej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Grupie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Działania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Powiatu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Opatowskiego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,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Czekarzewice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Drugie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125, 27-515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Tarłów</w:t>
            </w:r>
            <w:proofErr w:type="spellEnd"/>
          </w:p>
        </w:tc>
      </w:tr>
      <w:tr w:rsidR="00421BC7"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Ciszyca Dolna, Ciszyca Górna,</w:t>
            </w:r>
            <w:r>
              <w:rPr>
                <w:sz w:val="32"/>
                <w:szCs w:val="32"/>
              </w:rPr>
              <w:t xml:space="preserve"> Ciszyca-Kolonia, Ciszyca Przewozowa, Dorotka, Janów, (Przymiarki), Kolonia Dąbrówka, Leśne Chałupy, Ostrów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32"/>
                <w:szCs w:val="32"/>
                <w:lang w:val="en-US"/>
              </w:rPr>
              <w:t>Budynek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po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Szkole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Podstawowej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w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Ciszycy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Górnej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,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Ciszyca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Górna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53, 27-515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Tarłów</w:t>
            </w:r>
            <w:proofErr w:type="spellEnd"/>
          </w:p>
        </w:tc>
      </w:tr>
      <w:tr w:rsidR="00421BC7"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Hermanów, Tomaszów, Sulejów, Wesołówka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32"/>
                <w:szCs w:val="32"/>
                <w:lang w:val="en-US"/>
              </w:rPr>
              <w:t>Specjalny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Ośrodek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Szkolno-Wychowawczy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w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Sulejowie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,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Sulejów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69, 27-515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Tarłów</w:t>
            </w:r>
            <w:proofErr w:type="spellEnd"/>
          </w:p>
          <w:p w:rsidR="00421BC7" w:rsidRDefault="00421BC7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421BC7" w:rsidRDefault="001F10A2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676275" cy="657225"/>
                  <wp:effectExtent l="0" t="0" r="0" b="0"/>
                  <wp:docPr id="2" name="Obraz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1BC7"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Bronisławów, Cegielnia, Dąbrówka, Julianów, Łubowa, Maksymów, Mieczysławów, (Jadwigów), Słupia Nadbrzeżna (Leopoldów)</w:t>
            </w:r>
            <w:r>
              <w:rPr>
                <w:sz w:val="32"/>
                <w:szCs w:val="32"/>
              </w:rPr>
              <w:t>, Słupia Nadbrzeżna-Kolonia, Tadeuszów, Wólka Lipowa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32"/>
                <w:szCs w:val="32"/>
                <w:lang w:val="en-US"/>
              </w:rPr>
              <w:t>Remiza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Ochotniczej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Straży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Pożarnej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w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Cegielni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,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Cegielnia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25A, 27-515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Tarłów</w:t>
            </w:r>
            <w:proofErr w:type="spellEnd"/>
          </w:p>
        </w:tc>
      </w:tr>
      <w:tr w:rsidR="00421BC7"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sołectwa: Brzozowa, (Chałupki, Dąbrowa), Duranów, Teofilów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32"/>
                <w:szCs w:val="32"/>
                <w:lang w:val="en-US"/>
              </w:rPr>
              <w:t>Budynek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po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Szkole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Podstawowej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w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Duranowie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,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Duranów</w:t>
            </w:r>
            <w:proofErr w:type="spellEnd"/>
            <w:r>
              <w:rPr>
                <w:b/>
                <w:sz w:val="32"/>
                <w:szCs w:val="32"/>
                <w:lang w:val="en-US"/>
              </w:rPr>
              <w:t xml:space="preserve"> 67, 27-515 </w:t>
            </w:r>
            <w:proofErr w:type="spellStart"/>
            <w:r>
              <w:rPr>
                <w:b/>
                <w:sz w:val="32"/>
                <w:szCs w:val="32"/>
                <w:lang w:val="en-US"/>
              </w:rPr>
              <w:t>Tar</w:t>
            </w:r>
            <w:r>
              <w:rPr>
                <w:b/>
                <w:sz w:val="32"/>
                <w:szCs w:val="32"/>
                <w:lang w:val="en-US"/>
              </w:rPr>
              <w:t>łów</w:t>
            </w:r>
            <w:proofErr w:type="spellEnd"/>
          </w:p>
          <w:p w:rsidR="00421BC7" w:rsidRDefault="00421BC7">
            <w:pPr>
              <w:widowControl w:val="0"/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  <w:p w:rsidR="00421BC7" w:rsidRDefault="001F10A2">
            <w:pPr>
              <w:widowControl w:val="0"/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421BC7" w:rsidRDefault="001F10A2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676275" cy="657225"/>
                  <wp:effectExtent l="0" t="0" r="0" b="0"/>
                  <wp:docPr id="3" name="Obraz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1BC7" w:rsidRDefault="00421BC7">
      <w:pPr>
        <w:jc w:val="both"/>
        <w:rPr>
          <w:b/>
          <w:sz w:val="16"/>
          <w:szCs w:val="16"/>
        </w:rPr>
      </w:pPr>
    </w:p>
    <w:p w:rsidR="001F10A2" w:rsidRDefault="001F10A2">
      <w:pPr>
        <w:spacing w:before="120" w:line="276" w:lineRule="auto"/>
        <w:jc w:val="both"/>
        <w:rPr>
          <w:b/>
          <w:sz w:val="30"/>
          <w:szCs w:val="30"/>
        </w:rPr>
      </w:pPr>
    </w:p>
    <w:p w:rsidR="001F10A2" w:rsidRDefault="001F10A2">
      <w:pPr>
        <w:spacing w:before="120" w:line="276" w:lineRule="auto"/>
        <w:jc w:val="both"/>
        <w:rPr>
          <w:b/>
          <w:sz w:val="30"/>
          <w:szCs w:val="30"/>
        </w:rPr>
      </w:pPr>
    </w:p>
    <w:p w:rsidR="001F10A2" w:rsidRDefault="001F10A2">
      <w:pPr>
        <w:spacing w:before="120" w:line="276" w:lineRule="auto"/>
        <w:jc w:val="both"/>
        <w:rPr>
          <w:b/>
          <w:sz w:val="30"/>
          <w:szCs w:val="30"/>
        </w:rPr>
      </w:pPr>
    </w:p>
    <w:p w:rsidR="00421BC7" w:rsidRDefault="001F10A2">
      <w:pPr>
        <w:spacing w:before="120" w:line="276" w:lineRule="auto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lastRenderedPageBreak/>
        <w:t>Głosować korespondencyjnie</w:t>
      </w:r>
      <w:r>
        <w:rPr>
          <w:bCs/>
          <w:sz w:val="30"/>
          <w:szCs w:val="30"/>
        </w:rPr>
        <w:t xml:space="preserve"> mogą wyborcy</w:t>
      </w:r>
      <w:r>
        <w:rPr>
          <w:sz w:val="30"/>
          <w:szCs w:val="30"/>
        </w:rPr>
        <w:t xml:space="preserve">: 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1) którzy najpóźniej w dniu głosowania kończą 60 lat, lub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2) posiadający orzeczenie o znacznym lub umiarkowanym stopniu niepełnosprawności w rozumieniu ustawy z dnia 27 sierpnia 1997 r. o rehabilitacji zawodowej i społecznej oraz zatrudnianiu osób niepełnosprawnych, w tym także wyborcy posiadający orzeczenie orga</w:t>
      </w:r>
      <w:r>
        <w:rPr>
          <w:sz w:val="30"/>
          <w:szCs w:val="30"/>
        </w:rPr>
        <w:t xml:space="preserve">nu rentowego o: 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a) całkowitej niezdolności do pracy, ustalone na podstawie art. 12 ust. 2 i niezdolności do samodzielnej egzystencji, ustalone na podstawie art. 13 ust. 5 ustawy z dnia 17 grudnia 1998 r. о emeryturach i rentach z Funduszu Ubezpieczeń Społ</w:t>
      </w:r>
      <w:r>
        <w:rPr>
          <w:sz w:val="30"/>
          <w:szCs w:val="30"/>
        </w:rPr>
        <w:t>ecznych,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b) niezdolności do samodzielnej egzystencji, ustalone na podstawie art. 13 ust. 5 ustawy wymienionej w </w:t>
      </w:r>
      <w:proofErr w:type="spellStart"/>
      <w:r>
        <w:rPr>
          <w:sz w:val="30"/>
          <w:szCs w:val="30"/>
        </w:rPr>
        <w:t>pkt</w:t>
      </w:r>
      <w:proofErr w:type="spellEnd"/>
      <w:r>
        <w:rPr>
          <w:sz w:val="30"/>
          <w:szCs w:val="30"/>
        </w:rPr>
        <w:t xml:space="preserve"> 2 lit. a,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c) </w:t>
      </w:r>
      <w:bookmarkStart w:id="0" w:name="_Hlk144296096"/>
      <w:r>
        <w:rPr>
          <w:sz w:val="30"/>
          <w:szCs w:val="30"/>
        </w:rPr>
        <w:t xml:space="preserve">całkowitej niezdolności do pracy, ustalone na podstawie art. 12 ust. 2 ustawy wymienionej w </w:t>
      </w:r>
      <w:proofErr w:type="spellStart"/>
      <w:r>
        <w:rPr>
          <w:sz w:val="30"/>
          <w:szCs w:val="30"/>
        </w:rPr>
        <w:t>pkt</w:t>
      </w:r>
      <w:proofErr w:type="spellEnd"/>
      <w:r>
        <w:rPr>
          <w:sz w:val="30"/>
          <w:szCs w:val="30"/>
        </w:rPr>
        <w:t xml:space="preserve"> 2 lit. a,</w:t>
      </w:r>
      <w:bookmarkEnd w:id="0"/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d) </w:t>
      </w:r>
      <w:bookmarkStart w:id="1" w:name="_Hlk144296114"/>
      <w:r>
        <w:rPr>
          <w:sz w:val="30"/>
          <w:szCs w:val="30"/>
        </w:rPr>
        <w:t xml:space="preserve">o zaliczeniu do I </w:t>
      </w:r>
      <w:r>
        <w:rPr>
          <w:sz w:val="30"/>
          <w:szCs w:val="30"/>
        </w:rPr>
        <w:t>grupy inwalidów,</w:t>
      </w:r>
      <w:bookmarkEnd w:id="1"/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e) o zaliczeniu do II grupy inwalidów,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a także osoby о stałej albo długotrwałej niezdolności do pracy w gospodarstwie rolnym, którym przysługuje zasiłek pielęgnacyjny.</w:t>
      </w:r>
    </w:p>
    <w:p w:rsidR="00421BC7" w:rsidRDefault="001F10A2">
      <w:pPr>
        <w:spacing w:before="120" w:line="276" w:lineRule="auto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>Zamiar głosowania korespondencyjnego powinien zostać zgłoszony do Komis</w:t>
      </w:r>
      <w:r>
        <w:rPr>
          <w:b/>
          <w:sz w:val="30"/>
          <w:szCs w:val="30"/>
        </w:rPr>
        <w:t>arza Wyborczego w Kielcach IV najpóźniej do dnia 27 maja 2024 r.</w:t>
      </w:r>
    </w:p>
    <w:p w:rsidR="00421BC7" w:rsidRDefault="001F10A2">
      <w:pPr>
        <w:spacing w:before="240" w:line="276" w:lineRule="auto"/>
        <w:jc w:val="both"/>
        <w:rPr>
          <w:sz w:val="30"/>
          <w:szCs w:val="30"/>
        </w:rPr>
      </w:pPr>
      <w:r>
        <w:rPr>
          <w:b/>
          <w:sz w:val="30"/>
          <w:szCs w:val="30"/>
        </w:rPr>
        <w:t xml:space="preserve">Głosować przez pełnomocnika </w:t>
      </w:r>
      <w:r>
        <w:rPr>
          <w:sz w:val="30"/>
          <w:szCs w:val="30"/>
        </w:rPr>
        <w:t xml:space="preserve">mogą </w:t>
      </w:r>
      <w:r>
        <w:rPr>
          <w:sz w:val="30"/>
          <w:szCs w:val="30"/>
        </w:rPr>
        <w:t>wyborcy, którzy najpóźniej w dniu głosowania ukończą 60 lat lub posiadający orzeczenie o znacznym lub umiarkowanym stopniu niepełnosprawności, w rozumieniu ust</w:t>
      </w:r>
      <w:r>
        <w:rPr>
          <w:sz w:val="30"/>
          <w:szCs w:val="30"/>
        </w:rPr>
        <w:t>awy z dnia 27 sierpnia 1997 r. o rehabilitacji zawodowej i społecznej oraz zatrudnianiu osób niepełnosprawnych, w tym także wyborcy posiadający orzeczenie organu rentowego o: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1) całkowitej niezdolności do pracy, ustalone na podstawie art. 12 ust. 2 i niezd</w:t>
      </w:r>
      <w:r>
        <w:rPr>
          <w:sz w:val="30"/>
          <w:szCs w:val="30"/>
        </w:rPr>
        <w:t>olności do samodzielnej egzystencji, ustalone na podstawie art. 13 ust. 5 ustawy z dnia 17 grudnia 1998 r. о emeryturach i rentach z Funduszu Ubezpieczeń Społecznych,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2) niezdolności do samodzielnej egzystencji, ustalone na podstawie art. 13 ust. 5 ustawy </w:t>
      </w:r>
      <w:r>
        <w:rPr>
          <w:sz w:val="30"/>
          <w:szCs w:val="30"/>
        </w:rPr>
        <w:t xml:space="preserve">wymienionej w </w:t>
      </w:r>
      <w:proofErr w:type="spellStart"/>
      <w:r>
        <w:rPr>
          <w:sz w:val="30"/>
          <w:szCs w:val="30"/>
        </w:rPr>
        <w:t>pkt</w:t>
      </w:r>
      <w:proofErr w:type="spellEnd"/>
      <w:r>
        <w:rPr>
          <w:sz w:val="30"/>
          <w:szCs w:val="30"/>
        </w:rPr>
        <w:t xml:space="preserve"> 1,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3) całkowitej niezdolności do pracy, ustalone na podstawie art. 12 ust. 2 ustawy wymienionej w </w:t>
      </w:r>
      <w:proofErr w:type="spellStart"/>
      <w:r>
        <w:rPr>
          <w:sz w:val="30"/>
          <w:szCs w:val="30"/>
        </w:rPr>
        <w:t>pkt</w:t>
      </w:r>
      <w:proofErr w:type="spellEnd"/>
      <w:r>
        <w:rPr>
          <w:sz w:val="30"/>
          <w:szCs w:val="30"/>
        </w:rPr>
        <w:t xml:space="preserve"> 1,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4) o zaliczeniu do I grupy inwalidów,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5) o zaliczeniu do II grupy inwalidów, </w:t>
      </w:r>
    </w:p>
    <w:p w:rsidR="00421BC7" w:rsidRDefault="001F10A2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a także osoby о stałej albo długotrwałej niezdolności d</w:t>
      </w:r>
      <w:r>
        <w:rPr>
          <w:sz w:val="30"/>
          <w:szCs w:val="30"/>
        </w:rPr>
        <w:t>o pracy w gospodarstwie rolnym, którym przysługuje zasiłek pielęgnacyjny.</w:t>
      </w:r>
    </w:p>
    <w:p w:rsidR="00421BC7" w:rsidRDefault="001F10A2">
      <w:pPr>
        <w:spacing w:before="120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>Wniosek o sporządzenie aktu pełnomocnictwa powinien zostać złożony do Wójta Gminy Tarłów najpóźniej do dnia 31 maja 2024 r.</w:t>
      </w:r>
    </w:p>
    <w:p w:rsidR="00421BC7" w:rsidRDefault="001F10A2">
      <w:pPr>
        <w:spacing w:before="240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Głosowanie w lokalach wyborczych odbywać się będzie w dniu</w:t>
      </w:r>
      <w:r>
        <w:rPr>
          <w:b/>
          <w:sz w:val="32"/>
          <w:szCs w:val="32"/>
        </w:rPr>
        <w:t xml:space="preserve"> 9 czerwca 2024r. od godz. 7</w:t>
      </w:r>
      <w:r>
        <w:rPr>
          <w:b/>
          <w:sz w:val="32"/>
          <w:szCs w:val="32"/>
          <w:vertAlign w:val="superscript"/>
        </w:rPr>
        <w:t>00</w:t>
      </w:r>
      <w:r>
        <w:rPr>
          <w:b/>
          <w:sz w:val="32"/>
          <w:szCs w:val="32"/>
        </w:rPr>
        <w:t xml:space="preserve"> do godz. 21</w:t>
      </w:r>
      <w:r>
        <w:rPr>
          <w:b/>
          <w:sz w:val="32"/>
          <w:szCs w:val="32"/>
          <w:vertAlign w:val="superscript"/>
        </w:rPr>
        <w:t>00</w:t>
      </w:r>
      <w:r>
        <w:rPr>
          <w:b/>
          <w:sz w:val="32"/>
          <w:szCs w:val="32"/>
        </w:rPr>
        <w:t>.</w:t>
      </w:r>
    </w:p>
    <w:p w:rsidR="00421BC7" w:rsidRDefault="00421BC7">
      <w:pPr>
        <w:ind w:left="11624" w:right="283"/>
        <w:jc w:val="both"/>
        <w:rPr>
          <w:b/>
          <w:sz w:val="32"/>
          <w:szCs w:val="32"/>
        </w:rPr>
      </w:pPr>
    </w:p>
    <w:p w:rsidR="00421BC7" w:rsidRDefault="00421BC7">
      <w:pPr>
        <w:ind w:left="11624" w:right="283"/>
        <w:jc w:val="both"/>
        <w:rPr>
          <w:b/>
          <w:sz w:val="32"/>
          <w:szCs w:val="32"/>
        </w:rPr>
      </w:pPr>
    </w:p>
    <w:p w:rsidR="00421BC7" w:rsidRDefault="001F10A2">
      <w:pPr>
        <w:ind w:left="6804" w:right="283"/>
        <w:jc w:val="center"/>
        <w:rPr>
          <w:sz w:val="32"/>
          <w:szCs w:val="32"/>
          <w:lang w:val="en-US"/>
        </w:rPr>
      </w:pPr>
      <w:proofErr w:type="spellStart"/>
      <w:r>
        <w:rPr>
          <w:b/>
          <w:sz w:val="32"/>
          <w:szCs w:val="32"/>
          <w:lang w:val="en-US"/>
        </w:rPr>
        <w:t>Wójt</w:t>
      </w:r>
      <w:proofErr w:type="spellEnd"/>
      <w:r>
        <w:rPr>
          <w:b/>
          <w:sz w:val="32"/>
          <w:szCs w:val="32"/>
          <w:lang w:val="en-US"/>
        </w:rPr>
        <w:t xml:space="preserve"> </w:t>
      </w:r>
      <w:proofErr w:type="spellStart"/>
      <w:r>
        <w:rPr>
          <w:b/>
          <w:sz w:val="32"/>
          <w:szCs w:val="32"/>
          <w:lang w:val="en-US"/>
        </w:rPr>
        <w:t>Gminy</w:t>
      </w:r>
      <w:proofErr w:type="spellEnd"/>
      <w:r>
        <w:rPr>
          <w:b/>
          <w:sz w:val="32"/>
          <w:szCs w:val="32"/>
          <w:lang w:val="en-US"/>
        </w:rPr>
        <w:t xml:space="preserve"> </w:t>
      </w:r>
      <w:proofErr w:type="spellStart"/>
      <w:r>
        <w:rPr>
          <w:b/>
          <w:sz w:val="32"/>
          <w:szCs w:val="32"/>
          <w:lang w:val="en-US"/>
        </w:rPr>
        <w:t>Tarłów</w:t>
      </w:r>
      <w:proofErr w:type="spellEnd"/>
    </w:p>
    <w:p w:rsidR="00421BC7" w:rsidRDefault="00421BC7">
      <w:pPr>
        <w:ind w:left="6804" w:right="283"/>
        <w:jc w:val="center"/>
        <w:rPr>
          <w:sz w:val="32"/>
          <w:szCs w:val="32"/>
          <w:lang w:val="en-US"/>
        </w:rPr>
      </w:pPr>
    </w:p>
    <w:p w:rsidR="00421BC7" w:rsidRDefault="001F10A2">
      <w:pPr>
        <w:ind w:left="6804" w:right="283"/>
        <w:jc w:val="center"/>
        <w:rPr>
          <w:b/>
          <w:i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Tomasz KAMIŃSKI</w:t>
      </w:r>
    </w:p>
    <w:sectPr w:rsidR="00421BC7" w:rsidSect="00421BC7">
      <w:pgSz w:w="16838" w:h="23811"/>
      <w:pgMar w:top="567" w:right="567" w:bottom="567" w:left="567" w:header="0" w:footer="0" w:gutter="0"/>
      <w:cols w:space="708"/>
      <w:formProt w:val="0"/>
      <w:docGrid w:linePitch="272" w:charSpace="81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defaultTabStop w:val="708"/>
  <w:autoHyphenation/>
  <w:hyphenationZone w:val="425"/>
  <w:doNotHyphenateCaps/>
  <w:characterSpacingControl w:val="doNotCompress"/>
  <w:compat/>
  <w:rsids>
    <w:rsidRoot w:val="00421BC7"/>
    <w:rsid w:val="001F10A2"/>
    <w:rsid w:val="00421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21B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1">
    <w:name w:val="Heading 1"/>
    <w:basedOn w:val="Normalny"/>
    <w:next w:val="Normalny"/>
    <w:qFormat/>
    <w:rsid w:val="00421BC7"/>
    <w:pPr>
      <w:keepNext/>
      <w:outlineLvl w:val="0"/>
    </w:pPr>
    <w:rPr>
      <w:sz w:val="28"/>
    </w:rPr>
  </w:style>
  <w:style w:type="paragraph" w:customStyle="1" w:styleId="Heading2">
    <w:name w:val="Heading 2"/>
    <w:basedOn w:val="Normalny"/>
    <w:next w:val="Normalny"/>
    <w:qFormat/>
    <w:rsid w:val="00421BC7"/>
    <w:pPr>
      <w:keepNext/>
      <w:jc w:val="center"/>
      <w:outlineLvl w:val="1"/>
    </w:pPr>
    <w:rPr>
      <w:sz w:val="28"/>
    </w:rPr>
  </w:style>
  <w:style w:type="paragraph" w:customStyle="1" w:styleId="Heading3">
    <w:name w:val="Heading 3"/>
    <w:basedOn w:val="Normalny"/>
    <w:next w:val="Normalny"/>
    <w:qFormat/>
    <w:rsid w:val="00421BC7"/>
    <w:pPr>
      <w:keepNext/>
      <w:outlineLvl w:val="2"/>
    </w:pPr>
    <w:rPr>
      <w:b/>
      <w:sz w:val="28"/>
    </w:rPr>
  </w:style>
  <w:style w:type="paragraph" w:customStyle="1" w:styleId="Heading4">
    <w:name w:val="Heading 4"/>
    <w:basedOn w:val="Normalny"/>
    <w:next w:val="Normalny"/>
    <w:qFormat/>
    <w:rsid w:val="00421BC7"/>
    <w:pPr>
      <w:keepNext/>
      <w:outlineLvl w:val="3"/>
    </w:pPr>
    <w:rPr>
      <w:b/>
      <w:sz w:val="24"/>
    </w:rPr>
  </w:style>
  <w:style w:type="paragraph" w:customStyle="1" w:styleId="Heading5">
    <w:name w:val="Heading 5"/>
    <w:basedOn w:val="Normalny"/>
    <w:next w:val="Normalny"/>
    <w:link w:val="Nagwek5Znak"/>
    <w:qFormat/>
    <w:rsid w:val="00421BC7"/>
    <w:pPr>
      <w:keepNext/>
      <w:jc w:val="center"/>
      <w:outlineLvl w:val="4"/>
    </w:pPr>
    <w:rPr>
      <w:b/>
      <w:sz w:val="24"/>
      <w:lang/>
    </w:rPr>
  </w:style>
  <w:style w:type="paragraph" w:customStyle="1" w:styleId="Heading6">
    <w:name w:val="Heading 6"/>
    <w:basedOn w:val="Normalny"/>
    <w:next w:val="Normalny"/>
    <w:qFormat/>
    <w:rsid w:val="00421BC7"/>
    <w:pPr>
      <w:keepNext/>
      <w:outlineLvl w:val="5"/>
    </w:pPr>
    <w:rPr>
      <w:b/>
      <w:i/>
      <w:sz w:val="28"/>
    </w:rPr>
  </w:style>
  <w:style w:type="paragraph" w:customStyle="1" w:styleId="Heading7">
    <w:name w:val="Heading 7"/>
    <w:basedOn w:val="Normalny"/>
    <w:next w:val="Normalny"/>
    <w:qFormat/>
    <w:rsid w:val="00421BC7"/>
    <w:pPr>
      <w:keepNext/>
      <w:jc w:val="center"/>
      <w:outlineLvl w:val="6"/>
    </w:pPr>
    <w:rPr>
      <w:sz w:val="24"/>
    </w:rPr>
  </w:style>
  <w:style w:type="paragraph" w:customStyle="1" w:styleId="Heading8">
    <w:name w:val="Heading 8"/>
    <w:basedOn w:val="Normalny"/>
    <w:next w:val="Normalny"/>
    <w:qFormat/>
    <w:rsid w:val="00421BC7"/>
    <w:pPr>
      <w:keepNext/>
      <w:outlineLvl w:val="7"/>
    </w:pPr>
    <w:rPr>
      <w:b/>
      <w:sz w:val="32"/>
    </w:rPr>
  </w:style>
  <w:style w:type="paragraph" w:customStyle="1" w:styleId="Heading9">
    <w:name w:val="Heading 9"/>
    <w:basedOn w:val="Normalny"/>
    <w:next w:val="Normalny"/>
    <w:qFormat/>
    <w:rsid w:val="00421BC7"/>
    <w:pPr>
      <w:keepNext/>
      <w:outlineLvl w:val="8"/>
    </w:pPr>
    <w:rPr>
      <w:sz w:val="24"/>
    </w:rPr>
  </w:style>
  <w:style w:type="character" w:styleId="Hipercze">
    <w:name w:val="Hyperlink"/>
    <w:rsid w:val="00421BC7"/>
    <w:rPr>
      <w:color w:val="0000FF"/>
      <w:u w:val="single"/>
    </w:rPr>
  </w:style>
  <w:style w:type="character" w:customStyle="1" w:styleId="Nagwek5Znak">
    <w:name w:val="Nagłówek 5 Znak"/>
    <w:link w:val="Heading5"/>
    <w:qFormat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  <w:style w:type="paragraph" w:styleId="Nagwek">
    <w:name w:val="header"/>
    <w:basedOn w:val="Normalny"/>
    <w:next w:val="Tekstpodstawowy"/>
    <w:qFormat/>
    <w:rsid w:val="00421BC7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421BC7"/>
    <w:pPr>
      <w:jc w:val="center"/>
    </w:pPr>
    <w:rPr>
      <w:b/>
      <w:sz w:val="72"/>
    </w:rPr>
  </w:style>
  <w:style w:type="paragraph" w:styleId="Lista">
    <w:name w:val="List"/>
    <w:basedOn w:val="Tekstpodstawowy"/>
    <w:rsid w:val="00421BC7"/>
    <w:rPr>
      <w:rFonts w:cs="Lucida Sans"/>
    </w:rPr>
  </w:style>
  <w:style w:type="paragraph" w:customStyle="1" w:styleId="Caption">
    <w:name w:val="Caption"/>
    <w:basedOn w:val="Normalny"/>
    <w:qFormat/>
    <w:rsid w:val="00421BC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21BC7"/>
    <w:pPr>
      <w:suppressLineNumbers/>
    </w:pPr>
    <w:rPr>
      <w:rFonts w:cs="Lucida Sans"/>
    </w:rPr>
  </w:style>
  <w:style w:type="paragraph" w:styleId="Tekstpodstawowy3">
    <w:name w:val="Body Text 3"/>
    <w:basedOn w:val="Normalny"/>
    <w:qFormat/>
    <w:rsid w:val="00421BC7"/>
    <w:rPr>
      <w:sz w:val="24"/>
    </w:rPr>
  </w:style>
  <w:style w:type="paragraph" w:styleId="Tytu">
    <w:name w:val="Title"/>
    <w:basedOn w:val="Normalny"/>
    <w:qFormat/>
    <w:rsid w:val="00421BC7"/>
    <w:pPr>
      <w:jc w:val="center"/>
    </w:pPr>
    <w:rPr>
      <w:sz w:val="28"/>
    </w:rPr>
  </w:style>
  <w:style w:type="paragraph" w:styleId="Tekstpodstawowy2">
    <w:name w:val="Body Text 2"/>
    <w:basedOn w:val="Normalny"/>
    <w:qFormat/>
    <w:rsid w:val="00421BC7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sid w:val="00421BC7"/>
    <w:rPr>
      <w:b/>
      <w:sz w:val="24"/>
    </w:rPr>
  </w:style>
  <w:style w:type="paragraph" w:customStyle="1" w:styleId="FootnoteText">
    <w:name w:val="Footnote Text"/>
    <w:basedOn w:val="Normalny"/>
    <w:semiHidden/>
    <w:rsid w:val="00E20273"/>
  </w:style>
  <w:style w:type="paragraph" w:styleId="Tekstdymka">
    <w:name w:val="Balloon Text"/>
    <w:basedOn w:val="Normalny"/>
    <w:semiHidden/>
    <w:qFormat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5959A8"/>
    <w:rPr>
      <w:color w:val="000000"/>
      <w:sz w:val="24"/>
      <w:szCs w:val="24"/>
    </w:rPr>
  </w:style>
  <w:style w:type="table" w:styleId="Tabela-Siatka">
    <w:name w:val="Table Grid"/>
    <w:basedOn w:val="Standardowy"/>
    <w:rsid w:val="000861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DC572-376A-4345-8469-411A35712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2</Pages>
  <Words>619</Words>
  <Characters>3717</Characters>
  <Application>Microsoft Office Word</Application>
  <DocSecurity>0</DocSecurity>
  <Lines>30</Lines>
  <Paragraphs>8</Paragraphs>
  <ScaleCrop>false</ScaleCrop>
  <Company/>
  <LinksUpToDate>false</LinksUpToDate>
  <CharactersWithSpaces>4328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JA</cp:lastModifiedBy>
  <cp:revision>75</cp:revision>
  <cp:lastPrinted>2016-11-15T08:29:00Z</cp:lastPrinted>
  <dcterms:created xsi:type="dcterms:W3CDTF">2016-11-16T15:43:00Z</dcterms:created>
  <dcterms:modified xsi:type="dcterms:W3CDTF">2024-05-09T13:24:00Z</dcterms:modified>
  <dc:language>pl-PL</dc:language>
</cp:coreProperties>
</file>