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A01" w:rsidRDefault="00A80A01" w:rsidP="00580888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A80A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</w:t>
      </w:r>
      <w:r w:rsidR="00A569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 nr 3</w:t>
      </w:r>
    </w:p>
    <w:p w:rsidR="00BD0D3B" w:rsidRDefault="00BD0D3B" w:rsidP="00580888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0D3B" w:rsidRPr="00A80A01" w:rsidRDefault="00BD0D3B" w:rsidP="00580888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0A01" w:rsidRDefault="00A80A01" w:rsidP="00580888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80A01" w:rsidRDefault="00A80A01" w:rsidP="00580888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80888" w:rsidRPr="00580888" w:rsidRDefault="00580888" w:rsidP="00580888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</w:t>
      </w:r>
    </w:p>
    <w:p w:rsidR="00580888" w:rsidRPr="00580888" w:rsidRDefault="00580888" w:rsidP="00580888">
      <w:pPr>
        <w:keepNext/>
        <w:spacing w:after="6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POWIERZENIA DANYCH OSOBOWYCH DO PRZETWARZANIA</w:t>
      </w:r>
    </w:p>
    <w:p w:rsidR="00580888" w:rsidRDefault="007305CA" w:rsidP="0058088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dniu ………</w:t>
      </w:r>
      <w:r w:rsidR="00580888"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Tarłowie</w:t>
      </w:r>
    </w:p>
    <w:p w:rsidR="00D13A94" w:rsidRPr="00580888" w:rsidRDefault="00D13A94" w:rsidP="0058088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0888" w:rsidRPr="00580888" w:rsidRDefault="00580888" w:rsidP="00580888">
      <w:pPr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t>pomiędzy:</w:t>
      </w:r>
    </w:p>
    <w:p w:rsidR="00580888" w:rsidRPr="00580888" w:rsidRDefault="00580888" w:rsidP="00580888">
      <w:pPr>
        <w:spacing w:before="240" w:after="6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Gminą Tarłów</w:t>
      </w:r>
    </w:p>
    <w:p w:rsidR="00580888" w:rsidRPr="00580888" w:rsidRDefault="00580888" w:rsidP="00580888">
      <w:pPr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 w Tarłowie</w:t>
      </w:r>
    </w:p>
    <w:p w:rsidR="00580888" w:rsidRPr="00580888" w:rsidRDefault="00580888" w:rsidP="00580888">
      <w:pPr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t>NIP 863-15-89-182, reprezentowaną przez:</w:t>
      </w:r>
    </w:p>
    <w:p w:rsidR="00580888" w:rsidRPr="00580888" w:rsidRDefault="00580888" w:rsidP="00580888">
      <w:pPr>
        <w:widowControl w:val="0"/>
        <w:adjustRightInd w:val="0"/>
        <w:spacing w:after="6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Tomasza Kamińskiego – Wójta Gminy Tarłów</w:t>
      </w:r>
    </w:p>
    <w:p w:rsidR="00580888" w:rsidRPr="00580888" w:rsidRDefault="00580888" w:rsidP="00580888">
      <w:pPr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t>zwaną w treści Umowy „</w:t>
      </w:r>
      <w:r w:rsidRPr="005808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Administratorem</w:t>
      </w: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”, </w:t>
      </w:r>
    </w:p>
    <w:p w:rsidR="00580888" w:rsidRDefault="00580888" w:rsidP="00580888">
      <w:pPr>
        <w:spacing w:before="240"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:rsidR="00577413" w:rsidRPr="00580888" w:rsidRDefault="00577413" w:rsidP="00580888">
      <w:pPr>
        <w:spacing w:before="240"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580888" w:rsidRPr="00580888" w:rsidRDefault="00577413" w:rsidP="00580888">
      <w:pPr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reprezentowaną przez…………………………………………………………………………</w:t>
      </w:r>
    </w:p>
    <w:p w:rsidR="00580888" w:rsidRPr="00580888" w:rsidRDefault="00580888" w:rsidP="00580888">
      <w:pPr>
        <w:widowControl w:val="0"/>
        <w:adjustRightInd w:val="0"/>
        <w:spacing w:after="6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zwaną w treści Umowy </w:t>
      </w:r>
      <w:r w:rsidRPr="005808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„Procesorem” </w:t>
      </w: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t>lub „</w:t>
      </w:r>
      <w:r w:rsidRPr="005808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Przetwarzającym”,</w:t>
      </w:r>
    </w:p>
    <w:p w:rsidR="00580888" w:rsidRPr="00580888" w:rsidRDefault="00580888" w:rsidP="00580888">
      <w:pPr>
        <w:spacing w:after="6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t>w dalszej części Umowy Administrator i Procesor są nazywani łącznie „</w:t>
      </w:r>
      <w:r w:rsidRPr="005808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Stronami</w:t>
      </w: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t>” lub każde oddzielnie „</w:t>
      </w:r>
      <w:r w:rsidRPr="005808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Stroną</w:t>
      </w: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:rsidR="00580888" w:rsidRPr="00580888" w:rsidRDefault="00580888" w:rsidP="0058088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580888" w:rsidRPr="00580888" w:rsidRDefault="00580888" w:rsidP="00580888">
      <w:pPr>
        <w:keepNext/>
        <w:spacing w:after="60" w:line="276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Przedmiot Umowy, rodzaj danych osobowych oraz kategorie osób, których dane dotyczą </w:t>
      </w:r>
    </w:p>
    <w:p w:rsidR="00580888" w:rsidRPr="00580888" w:rsidRDefault="00580888" w:rsidP="0058088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ma charakter umowy powierzenia danych osobowych w rozumieniu art. 28 ust. 1 i 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danych; Dz. U. UE. L. 2016, poz. 119.1), zwanego w dalszej części Umowy jako: „Rozporządzenie”.</w:t>
      </w:r>
    </w:p>
    <w:p w:rsidR="00580888" w:rsidRPr="00580888" w:rsidRDefault="00580888" w:rsidP="0058088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t>Procesor uprawniony jest do przetwarzania danych osobowych wyłącznie w celu wykonania um</w:t>
      </w:r>
      <w:r w:rsidR="00D21DB5">
        <w:rPr>
          <w:rFonts w:ascii="Times New Roman" w:eastAsia="Times New Roman" w:hAnsi="Times New Roman" w:cs="Times New Roman"/>
          <w:sz w:val="24"/>
          <w:szCs w:val="24"/>
          <w:lang w:eastAsia="pl-PL"/>
        </w:rPr>
        <w:t>owy głów</w:t>
      </w:r>
      <w:r w:rsidR="007305CA">
        <w:rPr>
          <w:rFonts w:ascii="Times New Roman" w:eastAsia="Times New Roman" w:hAnsi="Times New Roman" w:cs="Times New Roman"/>
          <w:sz w:val="24"/>
          <w:szCs w:val="24"/>
          <w:lang w:eastAsia="pl-PL"/>
        </w:rPr>
        <w:t>nej, tj. umowy z dnia ……</w:t>
      </w: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, której przedmiotem jest </w:t>
      </w:r>
      <w:r w:rsidRPr="00580888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Transport i unieszkodliwianie odpadów niebezpiecznych w postaci materiałów zawierających azbest</w:t>
      </w: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będzie zwane w dalszej części Umowy jako „przetwarzanie” .</w:t>
      </w:r>
    </w:p>
    <w:p w:rsidR="00580888" w:rsidRPr="00580888" w:rsidRDefault="00580888" w:rsidP="0058088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Przetwarzanie dotyczyć będzie </w:t>
      </w:r>
      <w:r w:rsidRPr="00580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danych klientów, imienia, nazwiska adresu zamieszkania i numeru telefonu.</w:t>
      </w:r>
    </w:p>
    <w:p w:rsidR="00580888" w:rsidRPr="00580888" w:rsidRDefault="00580888" w:rsidP="00580888">
      <w:pPr>
        <w:spacing w:before="240" w:after="6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580888" w:rsidRPr="00580888" w:rsidRDefault="00580888" w:rsidP="00580888">
      <w:pPr>
        <w:keepNext/>
        <w:spacing w:after="60" w:line="276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Czas trwania Umowy </w:t>
      </w:r>
    </w:p>
    <w:p w:rsidR="00580888" w:rsidRPr="00580888" w:rsidRDefault="00580888" w:rsidP="00580888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zostaje zawarta na czas określony </w:t>
      </w:r>
      <w:r w:rsidRPr="0058088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na czas trwania umowy, o której mowa </w:t>
      </w:r>
      <w:r w:rsidRPr="0058088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w § 1 ust. 2</w:t>
      </w: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580888" w:rsidRPr="00580888" w:rsidRDefault="00580888" w:rsidP="00580888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Procesor nie ma prawa do wykorzystania zgromadzonych na podstawie niniejszej Umowy danych osobowych w jakimkolwiek celu po jej rozwiązaniu, niezależnie </w:t>
      </w: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od podstawy takiego rozwiązania.</w:t>
      </w:r>
    </w:p>
    <w:p w:rsidR="00580888" w:rsidRPr="00580888" w:rsidRDefault="00580888" w:rsidP="00580888">
      <w:pPr>
        <w:spacing w:before="240" w:after="6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:rsidR="00580888" w:rsidRPr="00580888" w:rsidRDefault="00580888" w:rsidP="00580888">
      <w:pPr>
        <w:keepNext/>
        <w:spacing w:after="60" w:line="276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powierzenia danych osobowych do przetwarzania</w:t>
      </w:r>
    </w:p>
    <w:p w:rsidR="00580888" w:rsidRPr="00580888" w:rsidRDefault="00580888" w:rsidP="00580888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t>Procesor przetwarza dane osobowe wyłącznie na udokumentowane polecenie Administratora oraz:</w:t>
      </w:r>
    </w:p>
    <w:p w:rsidR="00580888" w:rsidRPr="00580888" w:rsidRDefault="00580888" w:rsidP="00580888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zapewnia, by osoby upoważnione do przetwarzania danych osobowych zobowiązały się do zachowania tajemnicy lub by podlegały odpowiedniemu ustawowemu obowiązkowi zachowania tajemnicy;</w:t>
      </w:r>
    </w:p>
    <w:p w:rsidR="00580888" w:rsidRPr="00580888" w:rsidRDefault="00580888" w:rsidP="00580888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podejmuje odpowiednie środki techniczne oraz organizacyjne, mające na celu zapewnienia bezpieczeństwa danych osobowych;</w:t>
      </w:r>
    </w:p>
    <w:p w:rsidR="00580888" w:rsidRPr="00580888" w:rsidRDefault="00580888" w:rsidP="00580888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t>nie korzysta z usług innego podmiotu przetwarzającego, bez uprzedniej pisemnej zgody Administratora;</w:t>
      </w:r>
    </w:p>
    <w:p w:rsidR="00580888" w:rsidRPr="00580888" w:rsidRDefault="00580888" w:rsidP="00580888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t>w miarę możliwości pomaga Administratorowi, poprzez odpowiednie środki techniczne i organizacyjne, wywiązać się z obowiązku odpowiadania na żądania osoby, której dane dotyczą, w zakresie wykonywania jej praw określonych w art. 12-23 Rozporządzenia;</w:t>
      </w:r>
    </w:p>
    <w:p w:rsidR="00580888" w:rsidRPr="00580888" w:rsidRDefault="00580888" w:rsidP="00580888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uwzględniając charakter przetwarzania oraz dostępne mu informacje, pomaga administratorowi wywiązać się z obowiązków określonych w art. 32-36 Rozporządzenia;</w:t>
      </w:r>
    </w:p>
    <w:p w:rsidR="00580888" w:rsidRPr="00580888" w:rsidRDefault="00580888" w:rsidP="00580888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t>po zakończeniu świadczenia usług związanych z przetwarzaniem zależnie od decyzji Administratora usuwa lub zwraca mu wszelkie dane osobowe oraz usuwa wszelkie ich istniejące kopie, w tym również te, zawarte na nośnikach danych, chyba że prawo Unii Europejskiej lub prawo państwa członkowskiego nakazują przechowywanie danych osobowych;</w:t>
      </w:r>
    </w:p>
    <w:p w:rsidR="00580888" w:rsidRPr="00580888" w:rsidRDefault="00580888" w:rsidP="00580888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udostępnia Administratorowi wszelkie informacje niezbędne do wykazania spełnienia obowiązków określonych w art. 28 Rozporządzenia oraz umożliwia Administratorowi (lub upoważnionemu przez niego audytorowi) przeprowadzanie audytów, w tym inspekcji, i przyczynia się do nich.</w:t>
      </w:r>
    </w:p>
    <w:p w:rsidR="00580888" w:rsidRPr="00580888" w:rsidRDefault="00580888" w:rsidP="00580888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580888">
        <w:rPr>
          <w:rFonts w:ascii="Times New Roman" w:eastAsia="Times New Roman" w:hAnsi="Times New Roman" w:cs="Times New Roman"/>
          <w:sz w:val="24"/>
          <w:szCs w:val="24"/>
        </w:rPr>
        <w:t xml:space="preserve">Jeżeli powierzone dane osobowe są przetwarzane w formie elektronicznej na serwerach </w:t>
      </w:r>
      <w:r w:rsidRPr="00580888">
        <w:rPr>
          <w:rFonts w:ascii="Times New Roman" w:eastAsia="Times New Roman" w:hAnsi="Times New Roman" w:cs="Times New Roman"/>
          <w:sz w:val="24"/>
          <w:szCs w:val="24"/>
        </w:rPr>
        <w:br/>
        <w:t xml:space="preserve">i nośnikach danych </w:t>
      </w: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t>Procesora</w:t>
      </w:r>
      <w:r w:rsidRPr="00580888">
        <w:rPr>
          <w:rFonts w:ascii="Times New Roman" w:eastAsia="Times New Roman" w:hAnsi="Times New Roman" w:cs="Times New Roman"/>
          <w:sz w:val="24"/>
          <w:szCs w:val="24"/>
        </w:rPr>
        <w:t>, te serwery i nośniki nie mogą znajdować się poza obszarem Unii Europejskiej i Europejskiego Obszaru Gospodarczego.</w:t>
      </w:r>
    </w:p>
    <w:p w:rsidR="00580888" w:rsidRPr="00580888" w:rsidRDefault="00580888" w:rsidP="00580888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t>Procesor zobowiązuje się do każdorazowego i niezwłocznego informowania Administratora o przypadkach naruszenia przepisów prawa dotyczących ochrony powierzonych danych osobowych, w tym w szczególności przepisów Rozporządzenia, zaistniałych w okresie obowiązywania niniejszej Umowy.</w:t>
      </w:r>
    </w:p>
    <w:p w:rsidR="00580888" w:rsidRPr="00580888" w:rsidRDefault="00580888" w:rsidP="00580888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stwierdzenia naruszenia ochrony danych osobowych, o którym mowa w art. 33 Rozporządzenia, Procesor zgłasza je Administratorowi bez zbędnej zwłoki. Zgłoszenie naruszenia ochrony danych osobowych Administratorowi powinno nastąpić w formie pisemnej lub elektronicznej.</w:t>
      </w:r>
    </w:p>
    <w:p w:rsidR="00580888" w:rsidRPr="00580888" w:rsidRDefault="00580888" w:rsidP="00580888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wypadek zawinionego naruszenia przez Procesora zasad przetwarzania danych osobowych (określonych w przepisach powszechnie obowiązującego prawa, Rozporządzenia oraz niniejszej Umowy), skutkującego zobowiązaniem Administratora na mocy prawomocnego orzeczenia sądu, ugody sądowej bądź porozumienia </w:t>
      </w: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mediacyjnego do wypłaty odszkodowania, zadośćuczynienia lub kary pieniężnej, Procesor zobowiązuje się zrekompensować Administratorowi udokumentowane straty z tego tytułu w pełnej wysokości. Zobowiązanie Procesora, o którym mowa powyżej, powstanie pod warunkiem pisemnego powiadomienia go o każdym przypadku wystąpienia przez osoby trzecie z roszczeniem wobec Administratora z podaniem podstaw prawnych i faktycznych, w terminie 3 dni od daty dowiedzenia się Administratora o takim roszczeniu. </w:t>
      </w:r>
    </w:p>
    <w:p w:rsidR="00580888" w:rsidRPr="00580888" w:rsidRDefault="00580888" w:rsidP="00580888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t>Procesor jest zwolniony z odpowiedzialności za szkody spowodowane przetwarzaniem przez niego danych naruszającym przepisy prawa, jeżeli nie można mu przypisać winy za zdarzenie, które doprowadziło do powstania szkody.</w:t>
      </w:r>
    </w:p>
    <w:p w:rsidR="00580888" w:rsidRPr="00580888" w:rsidRDefault="00580888" w:rsidP="00580888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t>Procesor zapewnia, że dane osobowe nie będą udostępniane jego pracownikom i zleceniobiorcom przed podpisaniem przez nich oświadczeń lub umów o zachowaniu poufności. Zachowanie poufności nie ustaje po rozwiązaniu lub wygaśnięciu stosunku pracy lub umowy cywilnoprawnej, niezależnie od przyczyny tego rozwiązania lub wygaśnięcia.</w:t>
      </w:r>
    </w:p>
    <w:p w:rsidR="00580888" w:rsidRPr="00580888" w:rsidRDefault="00580888" w:rsidP="00580888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t>Procesor zobowiązuje się do monitorowania i stosowania przepisów prawa, powszechnie dostępnych wskazówek i zaleceń organu nadzorczego oraz unijnych organów doradczych, zajmujących się ochroną danych osobowych, w zakresie przetwarzania powierzonych mu danych, po uprzednim uzgodnieniu wpływu tych regulacji na przetwarzanie danych z Administratorem.</w:t>
      </w:r>
    </w:p>
    <w:p w:rsidR="00580888" w:rsidRPr="00580888" w:rsidRDefault="00580888" w:rsidP="00580888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0888" w:rsidRPr="00580888" w:rsidRDefault="00580888" w:rsidP="00580888">
      <w:pPr>
        <w:keepNext/>
        <w:spacing w:after="60" w:line="276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</w:p>
    <w:p w:rsidR="00580888" w:rsidRPr="00580888" w:rsidRDefault="00580888" w:rsidP="00580888">
      <w:pPr>
        <w:spacing w:after="2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Kontrola przetwarzania danych powierzonych</w:t>
      </w:r>
    </w:p>
    <w:p w:rsidR="00580888" w:rsidRPr="00580888" w:rsidRDefault="00580888" w:rsidP="00580888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przez cały okres obowiązywania Umowy jest uprawniony do kontroli poprawności zabezpieczenia i przetwarzania danych powierzonych Procesorowi. Kontrola może zostać przeprowadzona m.in. w formie bezpośredniej inspekcji polegającej na dopuszczeniu przedstawicieli Administratora do wszystkich obszarów przetwarzania danych osobowych objętych niniejszą Umową we wszystkich lokalizacjach Procesora, w sposób nieutrudniający nadmiernie jego bieżącej działalności. Procesor zobowiązany jest do przedstawienia odpowiednich dokumentów do kontroli oraz wyjaśnień na piśmie na każde wezwanie Administratora,.</w:t>
      </w:r>
    </w:p>
    <w:p w:rsidR="00580888" w:rsidRPr="00580888" w:rsidRDefault="00580888" w:rsidP="00580888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kontrola, o której mowa w ust. 1, wykaże jakiekolwiek nieprawidłowości Administrator ma prawo żądać od Procesora niezwłocznego wdrożenia zaleceń Administratora wynikających z ustaleń pokontrolnych. Zalecenia te przedstawiane będą w formie ustnej, pisemnej lub elektronicznej.</w:t>
      </w:r>
    </w:p>
    <w:p w:rsidR="00580888" w:rsidRPr="00580888" w:rsidRDefault="00580888" w:rsidP="00580888">
      <w:pPr>
        <w:spacing w:before="240" w:after="6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</w:t>
      </w:r>
    </w:p>
    <w:p w:rsidR="00580888" w:rsidRPr="00580888" w:rsidRDefault="00580888" w:rsidP="00580888">
      <w:pPr>
        <w:keepNext/>
        <w:spacing w:after="60" w:line="276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Podpowierzenie danych</w:t>
      </w:r>
    </w:p>
    <w:p w:rsidR="00580888" w:rsidRPr="00580888" w:rsidRDefault="00580888" w:rsidP="00580888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t>Procesor może powierzać przetwarzanie powierzonych mu danych osobowych objętych Umową innym podmiotom na stałe współpracującym z Procesorem (tzw. podpowierzenie) wyłącznie po uprzedniej pisemnej zgodzie Administratora.</w:t>
      </w:r>
    </w:p>
    <w:p w:rsidR="00580888" w:rsidRPr="00580888" w:rsidRDefault="00580888" w:rsidP="00580888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Podpowierzając przetwarzanie danych osobowych innym podmiotom, Procesor jest obowiązany zapewnić w dalszej umowie powierzenia spełnienie przez ten podmiot </w:t>
      </w: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wszelkich wymogów w zakresie ochrony danych osobowych na poziomie, co najmniej takim samym jak przewidziany w niniejszej Umowie.</w:t>
      </w:r>
    </w:p>
    <w:p w:rsidR="00580888" w:rsidRPr="00580888" w:rsidRDefault="00580888" w:rsidP="00580888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</w:t>
      </w:r>
    </w:p>
    <w:p w:rsidR="00580888" w:rsidRPr="00580888" w:rsidRDefault="00580888" w:rsidP="00580888">
      <w:pPr>
        <w:spacing w:after="6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Poufność</w:t>
      </w:r>
    </w:p>
    <w:p w:rsidR="00580888" w:rsidRPr="00580888" w:rsidRDefault="00580888" w:rsidP="00580888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Procesor zobowiązuje się do zachowania w tajemnicy wszelkich danych osobowych, informacji i materiałów przekazanych lub udostępnionych mu lub o których wiedzę powziął w związku z realizacją Umowy, a także powstałych w wyniku jej wykonania informacji i materiałów w formie pisemnej, graficznej lub jakiejkolwiek innej formie. Informacje </w:t>
      </w: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materiały są objęte tajemnicą nie mogą być bez uprzedniej pisemnej zgody Administratora udostępniane jakiejkolwiek osobie trzeciej, ani też ujawnione w inny sposób, chyba że w dniu ich ujawnienia były powszechnie znane albo muszą być ujawnione zgodnie z powszechnie obowiązującymi przepisami prawa, orzeczeniem sądu lub organu państwowego.</w:t>
      </w:r>
    </w:p>
    <w:p w:rsidR="00580888" w:rsidRPr="00580888" w:rsidRDefault="00580888" w:rsidP="00580888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t>Procesor zapewnia, że osoby upoważnione do przetwarzania danych osobowych będą obowiązane zachować w tajemnicy te dane osobowe oraz sposoby ich zabezpieczenia. Obowiązek zachowania tajemnicy nie ustaje po zaprzestaniu przetwarzania danych</w:t>
      </w: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z jakiejkolwiek podstawy. Przepis § 3 ust. 6 Umowy stosuje się odpowiednio.</w:t>
      </w:r>
    </w:p>
    <w:p w:rsidR="00580888" w:rsidRPr="00580888" w:rsidRDefault="00580888" w:rsidP="0058088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80888" w:rsidRPr="00580888" w:rsidRDefault="00580888" w:rsidP="0058088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</w:t>
      </w:r>
    </w:p>
    <w:p w:rsidR="00580888" w:rsidRPr="00580888" w:rsidRDefault="00580888" w:rsidP="00580888">
      <w:pPr>
        <w:spacing w:after="6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Współpraca Stron</w:t>
      </w:r>
    </w:p>
    <w:p w:rsidR="00580888" w:rsidRPr="00580888" w:rsidRDefault="00580888" w:rsidP="0058088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ustalają, że podczas realizacji Umowy powierzenia będą ze sobą ściśle współpracować, informując się wzajemnie o wszystkich okolicznościach mających </w:t>
      </w: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lub mogących mieć wpływ na wykonanie powierzenia danych osobowych.</w:t>
      </w:r>
    </w:p>
    <w:p w:rsidR="00580888" w:rsidRPr="00580888" w:rsidRDefault="00580888" w:rsidP="0058088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będą dokonywały uzgodnień i podejmowały decyzje operacyjne poprzez swoich przedstawicieli odpowiedzialnych za realizację Umowy w formie ustnej, pisemnej </w:t>
      </w: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lub elektronicznej,.</w:t>
      </w:r>
    </w:p>
    <w:p w:rsidR="00580888" w:rsidRPr="00580888" w:rsidRDefault="00580888" w:rsidP="0058088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zobowiązują się, że wszelkie decyzje dotyczące polubownego zakończenia sporu z osobą fizyczną na skutek naruszenia ochrony jej danych osobowych, </w:t>
      </w: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szczególności fakt i wysokość wypłaty ewentualnego odszkodowania, podejmą wspólnie.</w:t>
      </w:r>
    </w:p>
    <w:p w:rsidR="00580888" w:rsidRPr="00580888" w:rsidRDefault="00580888" w:rsidP="00580888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</w:p>
    <w:p w:rsidR="00580888" w:rsidRPr="00580888" w:rsidRDefault="00580888" w:rsidP="00580888">
      <w:pPr>
        <w:autoSpaceDE w:val="0"/>
        <w:autoSpaceDN w:val="0"/>
        <w:spacing w:after="6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Wypowiedzenie umowy</w:t>
      </w:r>
    </w:p>
    <w:p w:rsidR="00580888" w:rsidRPr="00580888" w:rsidRDefault="00580888" w:rsidP="0058088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t>Każdej ze Stron przysługuje uprawnienie do rozwiązania Umowy z zachowaniem miesięcznego terminu wypowiedzenia ze skutkiem  na koniec miesiąca kalendarzowego, w którym oświadczenie o wypowiedzeniu zostało doręczone drugiej stronie;</w:t>
      </w:r>
    </w:p>
    <w:p w:rsidR="00580888" w:rsidRPr="00580888" w:rsidRDefault="00580888" w:rsidP="0058088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ma prawo wypowiedzieć Umowę w trybie natychmiastowym, </w:t>
      </w: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przypadku rażącego naruszenia postanowień Umowy przez Procesora, który: </w:t>
      </w:r>
    </w:p>
    <w:p w:rsidR="00580888" w:rsidRPr="00580888" w:rsidRDefault="00580888" w:rsidP="00580888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wykorzystał dane osobowe w sposób niezgodny z Umową, w szczególności przetwarzał je dla własnych celów lub celów innych podmiotów, a także celów niezgodnych </w:t>
      </w: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powszechnie obowiązującymi przepisami prawa lub postanowieniami niniejszej Umowy;</w:t>
      </w:r>
    </w:p>
    <w:p w:rsidR="00580888" w:rsidRPr="00580888" w:rsidRDefault="00580888" w:rsidP="00580888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wykonuje Umowę niezgodnie z obowiązującymi w tym zakresie przepisami prawa lub instrukcjami Administratora w tym zakresie;</w:t>
      </w:r>
    </w:p>
    <w:p w:rsidR="00580888" w:rsidRPr="00580888" w:rsidRDefault="00580888" w:rsidP="00580888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zaprzestał niewłaściwego przetwarzania danych osobowych mimo uprzedniego wezwania Administratora do usunięcia naruszeń i bezskutecznego upływu wyznaczonego terminu 14 dni na zaniechanie naruszeń.</w:t>
      </w:r>
    </w:p>
    <w:p w:rsidR="00580888" w:rsidRPr="00580888" w:rsidRDefault="00580888" w:rsidP="00580888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9</w:t>
      </w:r>
    </w:p>
    <w:p w:rsidR="00580888" w:rsidRPr="00580888" w:rsidRDefault="00580888" w:rsidP="00580888">
      <w:pPr>
        <w:spacing w:after="6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Końcowe</w:t>
      </w:r>
    </w:p>
    <w:p w:rsidR="00580888" w:rsidRPr="00580888" w:rsidRDefault="00580888" w:rsidP="00580888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t>Z tytułu wykonywania niniejszej Umowy Procesorowi nie przysługuje dodatkowe  wynagrodzenie.</w:t>
      </w:r>
    </w:p>
    <w:p w:rsidR="00580888" w:rsidRPr="00580888" w:rsidRDefault="00580888" w:rsidP="00580888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 niniejszej Umowy wymagają formy pisemnej pod rygorem nieważności.</w:t>
      </w:r>
    </w:p>
    <w:p w:rsidR="00580888" w:rsidRPr="00580888" w:rsidRDefault="00580888" w:rsidP="00580888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t>Spory wynikłe z tytułu Umowy będzie rozstrzygał Sąd właściwy dla miejsca siedziby Administratora.</w:t>
      </w:r>
    </w:p>
    <w:p w:rsidR="00580888" w:rsidRPr="00580888" w:rsidRDefault="00580888" w:rsidP="00580888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888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dwóch jednobrzmiących egzemplarzach, każdy na prawach oryginału, jeden egzemplarze dla Administratora, drugi egzemplarz dla Procesora.</w:t>
      </w:r>
    </w:p>
    <w:p w:rsidR="00580888" w:rsidRPr="00580888" w:rsidRDefault="00580888" w:rsidP="00580888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0888" w:rsidRPr="00580888" w:rsidRDefault="00580888" w:rsidP="0058088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0888" w:rsidRPr="00580888" w:rsidRDefault="00580888" w:rsidP="0058088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0888" w:rsidRPr="00580888" w:rsidRDefault="00580888" w:rsidP="0058088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0888" w:rsidRPr="00580888" w:rsidRDefault="00580888" w:rsidP="0058088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0888" w:rsidRPr="00580888" w:rsidRDefault="00580888" w:rsidP="0058088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0888" w:rsidRPr="00580888" w:rsidRDefault="00580888" w:rsidP="00580888">
      <w:pPr>
        <w:spacing w:after="0" w:line="276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0"/>
        <w:gridCol w:w="4530"/>
      </w:tblGrid>
      <w:tr w:rsidR="00580888" w:rsidRPr="00580888" w:rsidTr="00ED0917">
        <w:tc>
          <w:tcPr>
            <w:tcW w:w="4530" w:type="dxa"/>
          </w:tcPr>
          <w:p w:rsidR="00580888" w:rsidRPr="00580888" w:rsidRDefault="00580888" w:rsidP="00580888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80888">
              <w:rPr>
                <w:rFonts w:ascii="Times New Roman" w:eastAsia="Times New Roman" w:hAnsi="Times New Roman" w:cs="Times New Roman"/>
                <w:lang w:eastAsia="pl-PL"/>
              </w:rPr>
              <w:t>___________________________________</w:t>
            </w:r>
          </w:p>
        </w:tc>
        <w:tc>
          <w:tcPr>
            <w:tcW w:w="4530" w:type="dxa"/>
          </w:tcPr>
          <w:p w:rsidR="00580888" w:rsidRPr="00580888" w:rsidRDefault="00580888" w:rsidP="00580888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80888">
              <w:rPr>
                <w:rFonts w:ascii="Times New Roman" w:eastAsia="Times New Roman" w:hAnsi="Times New Roman" w:cs="Times New Roman"/>
                <w:lang w:eastAsia="pl-PL"/>
              </w:rPr>
              <w:t>___________________________________</w:t>
            </w:r>
          </w:p>
        </w:tc>
      </w:tr>
      <w:tr w:rsidR="00580888" w:rsidRPr="00580888" w:rsidTr="00ED0917">
        <w:tc>
          <w:tcPr>
            <w:tcW w:w="4530" w:type="dxa"/>
          </w:tcPr>
          <w:p w:rsidR="00580888" w:rsidRPr="00580888" w:rsidRDefault="00580888" w:rsidP="00580888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 w:rsidRPr="00580888">
              <w:rPr>
                <w:rFonts w:ascii="Times New Roman" w:eastAsia="Times New Roman" w:hAnsi="Times New Roman" w:cs="Times New Roman"/>
                <w:b/>
                <w:vertAlign w:val="superscript"/>
                <w:lang w:eastAsia="pl-PL"/>
              </w:rPr>
              <w:t>(Administrator)</w:t>
            </w:r>
          </w:p>
        </w:tc>
        <w:tc>
          <w:tcPr>
            <w:tcW w:w="4530" w:type="dxa"/>
          </w:tcPr>
          <w:p w:rsidR="00580888" w:rsidRPr="00580888" w:rsidRDefault="00580888" w:rsidP="00580888">
            <w:pPr>
              <w:spacing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 w:rsidRPr="00580888">
              <w:rPr>
                <w:rFonts w:ascii="Times New Roman" w:eastAsia="Times New Roman" w:hAnsi="Times New Roman" w:cs="Times New Roman"/>
                <w:b/>
                <w:vertAlign w:val="superscript"/>
                <w:lang w:eastAsia="pl-PL"/>
              </w:rPr>
              <w:t>(Procesor)</w:t>
            </w:r>
          </w:p>
        </w:tc>
      </w:tr>
    </w:tbl>
    <w:p w:rsidR="00580888" w:rsidRPr="00580888" w:rsidRDefault="00580888" w:rsidP="0058088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0888" w:rsidRPr="00580888" w:rsidRDefault="00580888" w:rsidP="0058088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0888" w:rsidRPr="00580888" w:rsidRDefault="00580888" w:rsidP="00580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217C6" w:rsidRDefault="000217C6"/>
    <w:sectPr w:rsidR="000217C6" w:rsidSect="006717B2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05A" w:rsidRDefault="0019505A">
      <w:pPr>
        <w:spacing w:after="0" w:line="240" w:lineRule="auto"/>
      </w:pPr>
      <w:r>
        <w:separator/>
      </w:r>
    </w:p>
  </w:endnote>
  <w:endnote w:type="continuationSeparator" w:id="0">
    <w:p w:rsidR="0019505A" w:rsidRDefault="0019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05A" w:rsidRDefault="0019505A">
      <w:pPr>
        <w:spacing w:after="0" w:line="240" w:lineRule="auto"/>
      </w:pPr>
      <w:r>
        <w:separator/>
      </w:r>
    </w:p>
  </w:footnote>
  <w:footnote w:type="continuationSeparator" w:id="0">
    <w:p w:rsidR="0019505A" w:rsidRDefault="00195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4D4" w:rsidRDefault="0019505A">
    <w:pPr>
      <w:pStyle w:val="Nagwek"/>
      <w:jc w:val="center"/>
      <w:rPr>
        <w:rFonts w:ascii="Arial" w:hAnsi="Arial" w:cs="Arial"/>
        <w:b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66E2E"/>
    <w:multiLevelType w:val="hybridMultilevel"/>
    <w:tmpl w:val="6C9C1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E51E6"/>
    <w:multiLevelType w:val="hybridMultilevel"/>
    <w:tmpl w:val="4D7CF4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C7F8F"/>
    <w:multiLevelType w:val="hybridMultilevel"/>
    <w:tmpl w:val="AED0D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00375"/>
    <w:multiLevelType w:val="hybridMultilevel"/>
    <w:tmpl w:val="9DEE6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77024"/>
    <w:multiLevelType w:val="hybridMultilevel"/>
    <w:tmpl w:val="00B2105C"/>
    <w:lvl w:ilvl="0" w:tplc="DB4ED0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E6D0C"/>
    <w:multiLevelType w:val="hybridMultilevel"/>
    <w:tmpl w:val="73108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965A8"/>
    <w:multiLevelType w:val="hybridMultilevel"/>
    <w:tmpl w:val="5DA4F2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07A09"/>
    <w:multiLevelType w:val="hybridMultilevel"/>
    <w:tmpl w:val="F1E6B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07E21"/>
    <w:multiLevelType w:val="hybridMultilevel"/>
    <w:tmpl w:val="25D48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E1805"/>
    <w:multiLevelType w:val="hybridMultilevel"/>
    <w:tmpl w:val="63367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B26B6"/>
    <w:multiLevelType w:val="hybridMultilevel"/>
    <w:tmpl w:val="9BC8E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1"/>
  </w:num>
  <w:num w:numId="5">
    <w:abstractNumId w:val="7"/>
  </w:num>
  <w:num w:numId="6">
    <w:abstractNumId w:val="9"/>
  </w:num>
  <w:num w:numId="7">
    <w:abstractNumId w:val="0"/>
  </w:num>
  <w:num w:numId="8">
    <w:abstractNumId w:val="3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88"/>
    <w:rsid w:val="000217C6"/>
    <w:rsid w:val="0019505A"/>
    <w:rsid w:val="003C5641"/>
    <w:rsid w:val="0051607F"/>
    <w:rsid w:val="00577413"/>
    <w:rsid w:val="00580888"/>
    <w:rsid w:val="007305CA"/>
    <w:rsid w:val="007F1D18"/>
    <w:rsid w:val="00927695"/>
    <w:rsid w:val="009979B2"/>
    <w:rsid w:val="00A56912"/>
    <w:rsid w:val="00A57742"/>
    <w:rsid w:val="00A80A01"/>
    <w:rsid w:val="00B579FD"/>
    <w:rsid w:val="00B63456"/>
    <w:rsid w:val="00BD0D3B"/>
    <w:rsid w:val="00C33910"/>
    <w:rsid w:val="00D13A94"/>
    <w:rsid w:val="00D21DB5"/>
    <w:rsid w:val="00E10EC1"/>
    <w:rsid w:val="00F7778B"/>
    <w:rsid w:val="00FD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3D22D-33BC-48CB-9E99-6DB26BA7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5808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808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A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1521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Barbara Firlej</cp:lastModifiedBy>
  <cp:revision>2</cp:revision>
  <cp:lastPrinted>2021-07-27T09:47:00Z</cp:lastPrinted>
  <dcterms:created xsi:type="dcterms:W3CDTF">2026-05-04T09:31:00Z</dcterms:created>
  <dcterms:modified xsi:type="dcterms:W3CDTF">2026-05-04T09:31:00Z</dcterms:modified>
</cp:coreProperties>
</file>