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C14" w:rsidRDefault="00C23C14" w:rsidP="00C23C14">
      <w:pPr>
        <w:widowControl w:val="0"/>
        <w:shd w:val="clear" w:color="auto" w:fill="FFFFFF"/>
        <w:autoSpaceDE w:val="0"/>
        <w:autoSpaceDN w:val="0"/>
        <w:adjustRightInd w:val="0"/>
        <w:spacing w:line="202" w:lineRule="exact"/>
        <w:jc w:val="center"/>
        <w:rPr>
          <w:rFonts w:ascii="Arial" w:eastAsia="Times New Roman" w:hAnsi="Arial" w:cs="Arial"/>
          <w:b/>
          <w:color w:val="000000"/>
          <w:spacing w:val="-3"/>
          <w:u w:val="single"/>
          <w:lang w:eastAsia="pl-PL"/>
        </w:rPr>
      </w:pPr>
      <w:r w:rsidRPr="00FD1E44">
        <w:rPr>
          <w:rFonts w:ascii="Arial" w:eastAsia="Times New Roman" w:hAnsi="Arial" w:cs="Arial"/>
          <w:b/>
          <w:iCs/>
          <w:color w:val="000000"/>
          <w:spacing w:val="-4"/>
          <w:u w:val="single"/>
          <w:lang w:eastAsia="pl-PL"/>
        </w:rPr>
        <w:t>Klau</w:t>
      </w:r>
      <w:r>
        <w:rPr>
          <w:rFonts w:ascii="Arial" w:eastAsia="Times New Roman" w:hAnsi="Arial" w:cs="Arial"/>
          <w:b/>
          <w:iCs/>
          <w:color w:val="000000"/>
          <w:spacing w:val="-4"/>
          <w:u w:val="single"/>
          <w:lang w:eastAsia="pl-PL"/>
        </w:rPr>
        <w:t>zula_ informacyjna z art. 13 ROD</w:t>
      </w:r>
      <w:r w:rsidRPr="00FD1E44">
        <w:rPr>
          <w:rFonts w:ascii="Arial" w:eastAsia="Times New Roman" w:hAnsi="Arial" w:cs="Arial"/>
          <w:b/>
          <w:iCs/>
          <w:color w:val="000000"/>
          <w:spacing w:val="-4"/>
          <w:u w:val="single"/>
          <w:lang w:eastAsia="pl-PL"/>
        </w:rPr>
        <w:t xml:space="preserve">O do zastosowania  przez  </w:t>
      </w:r>
      <w:r w:rsidRPr="00FD1E44">
        <w:rPr>
          <w:rFonts w:ascii="Arial" w:eastAsia="Times New Roman" w:hAnsi="Arial" w:cs="Arial"/>
          <w:b/>
          <w:color w:val="000000"/>
          <w:spacing w:val="-4"/>
          <w:u w:val="single"/>
          <w:lang w:eastAsia="pl-PL"/>
        </w:rPr>
        <w:t>Zamawiaj</w:t>
      </w:r>
      <w:r w:rsidRPr="00FD1E44">
        <w:rPr>
          <w:rFonts w:ascii="Arial" w:eastAsia="Times New Roman" w:hAnsi="Arial"/>
          <w:b/>
          <w:color w:val="000000"/>
          <w:spacing w:val="-4"/>
          <w:u w:val="single"/>
          <w:lang w:eastAsia="pl-PL"/>
        </w:rPr>
        <w:t>ą</w:t>
      </w:r>
      <w:r w:rsidRPr="00FD1E44">
        <w:rPr>
          <w:rFonts w:ascii="Arial" w:eastAsia="Times New Roman" w:hAnsi="Arial" w:cs="Arial"/>
          <w:b/>
          <w:color w:val="000000"/>
          <w:spacing w:val="-4"/>
          <w:u w:val="single"/>
          <w:lang w:eastAsia="pl-PL"/>
        </w:rPr>
        <w:t xml:space="preserve">cych </w:t>
      </w:r>
      <w:r w:rsidRPr="00FD1E44">
        <w:rPr>
          <w:rFonts w:ascii="Arial" w:eastAsia="Times New Roman" w:hAnsi="Arial" w:cs="Arial"/>
          <w:b/>
          <w:color w:val="000000"/>
          <w:spacing w:val="-4"/>
          <w:u w:val="single"/>
          <w:lang w:eastAsia="pl-PL"/>
        </w:rPr>
        <w:br/>
        <w:t xml:space="preserve">w </w:t>
      </w:r>
      <w:r w:rsidRPr="00FD1E44">
        <w:rPr>
          <w:rFonts w:ascii="Arial" w:eastAsia="Times New Roman" w:hAnsi="Arial" w:cs="Arial"/>
          <w:b/>
          <w:iCs/>
          <w:color w:val="000000"/>
          <w:spacing w:val="-4"/>
          <w:u w:val="single"/>
          <w:lang w:eastAsia="pl-PL"/>
        </w:rPr>
        <w:t xml:space="preserve">celu </w:t>
      </w:r>
      <w:r w:rsidRPr="00FD1E44">
        <w:rPr>
          <w:rFonts w:ascii="Arial" w:eastAsia="Times New Roman" w:hAnsi="Arial" w:cs="Arial"/>
          <w:b/>
          <w:color w:val="000000"/>
          <w:spacing w:val="-3"/>
          <w:u w:val="single"/>
          <w:lang w:eastAsia="pl-PL"/>
        </w:rPr>
        <w:t>zwi</w:t>
      </w:r>
      <w:r w:rsidRPr="00FD1E44">
        <w:rPr>
          <w:rFonts w:ascii="Arial" w:eastAsia="Times New Roman" w:hAnsi="Arial"/>
          <w:b/>
          <w:color w:val="000000"/>
          <w:spacing w:val="-3"/>
          <w:u w:val="single"/>
          <w:lang w:eastAsia="pl-PL"/>
        </w:rPr>
        <w:t>ą</w:t>
      </w:r>
      <w:r w:rsidRPr="00FD1E44">
        <w:rPr>
          <w:rFonts w:ascii="Arial" w:eastAsia="Times New Roman" w:hAnsi="Arial" w:cs="Arial"/>
          <w:b/>
          <w:color w:val="000000"/>
          <w:spacing w:val="-3"/>
          <w:u w:val="single"/>
          <w:lang w:eastAsia="pl-PL"/>
        </w:rPr>
        <w:t>zanym z post</w:t>
      </w:r>
      <w:r w:rsidRPr="00FD1E44">
        <w:rPr>
          <w:rFonts w:ascii="Arial" w:eastAsia="Times New Roman" w:hAnsi="Arial"/>
          <w:b/>
          <w:color w:val="000000"/>
          <w:spacing w:val="-3"/>
          <w:u w:val="single"/>
          <w:lang w:eastAsia="pl-PL"/>
        </w:rPr>
        <w:t>ę</w:t>
      </w:r>
      <w:r w:rsidRPr="00FD1E44">
        <w:rPr>
          <w:rFonts w:ascii="Arial" w:eastAsia="Times New Roman" w:hAnsi="Arial" w:cs="Arial"/>
          <w:b/>
          <w:color w:val="000000"/>
          <w:spacing w:val="-3"/>
          <w:u w:val="single"/>
          <w:lang w:eastAsia="pl-PL"/>
        </w:rPr>
        <w:t>powaniem o udzielenie zam</w:t>
      </w:r>
      <w:r w:rsidRPr="00FD1E44">
        <w:rPr>
          <w:rFonts w:ascii="Arial" w:eastAsia="Times New Roman" w:hAnsi="Arial"/>
          <w:b/>
          <w:color w:val="000000"/>
          <w:spacing w:val="-3"/>
          <w:u w:val="single"/>
          <w:lang w:eastAsia="pl-PL"/>
        </w:rPr>
        <w:t>ó</w:t>
      </w:r>
      <w:r w:rsidRPr="00FD1E44">
        <w:rPr>
          <w:rFonts w:ascii="Arial" w:eastAsia="Times New Roman" w:hAnsi="Arial" w:cs="Arial"/>
          <w:b/>
          <w:color w:val="000000"/>
          <w:spacing w:val="-3"/>
          <w:u w:val="single"/>
          <w:lang w:eastAsia="pl-PL"/>
        </w:rPr>
        <w:t>wienia publicznego.</w:t>
      </w:r>
    </w:p>
    <w:p w:rsidR="00C23C14" w:rsidRPr="00FD1E44" w:rsidRDefault="00C23C14" w:rsidP="00C23C14">
      <w:pPr>
        <w:widowControl w:val="0"/>
        <w:shd w:val="clear" w:color="auto" w:fill="FFFFFF"/>
        <w:autoSpaceDE w:val="0"/>
        <w:autoSpaceDN w:val="0"/>
        <w:adjustRightInd w:val="0"/>
        <w:spacing w:line="202" w:lineRule="exact"/>
        <w:jc w:val="center"/>
        <w:rPr>
          <w:rFonts w:ascii="Arial" w:eastAsia="Times New Roman" w:hAnsi="Arial" w:cs="Arial"/>
          <w:b/>
          <w:u w:val="single"/>
          <w:lang w:eastAsia="pl-PL"/>
        </w:rPr>
      </w:pPr>
    </w:p>
    <w:p w:rsidR="00400966" w:rsidRPr="00400966" w:rsidRDefault="00400966" w:rsidP="004009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966">
        <w:rPr>
          <w:rFonts w:ascii="Times New Roman" w:hAnsi="Times New Roman" w:cs="Times New Roman"/>
          <w:sz w:val="24"/>
          <w:szCs w:val="24"/>
        </w:rPr>
        <w:t xml:space="preserve">1. Zgodnie z art. 13 ust. 1 i 2 rozporządzenia Parlamentu Europejskiego i Rady (UE) 2016/679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400966">
        <w:rPr>
          <w:rFonts w:ascii="Times New Roman" w:hAnsi="Times New Roman" w:cs="Times New Roman"/>
          <w:sz w:val="24"/>
          <w:szCs w:val="24"/>
        </w:rPr>
        <w:t>z dnia 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966">
        <w:rPr>
          <w:rFonts w:ascii="Times New Roman" w:hAnsi="Times New Roman" w:cs="Times New Roman"/>
          <w:sz w:val="24"/>
          <w:szCs w:val="24"/>
        </w:rPr>
        <w:t>kwietnia 2016 r. w sprawie ochrony osób fizycznych w związku z przetwarzaniem danych osobowych i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966">
        <w:rPr>
          <w:rFonts w:ascii="Times New Roman" w:hAnsi="Times New Roman" w:cs="Times New Roman"/>
          <w:sz w:val="24"/>
          <w:szCs w:val="24"/>
        </w:rPr>
        <w:t>sprawie swobodnego przepływu takich danych oraz uchylenia dyrektywy 95/46/WE (ogólne rozporządzenie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966">
        <w:rPr>
          <w:rFonts w:ascii="Times New Roman" w:hAnsi="Times New Roman" w:cs="Times New Roman"/>
          <w:sz w:val="24"/>
          <w:szCs w:val="24"/>
        </w:rPr>
        <w:t>o danych) (Dz. U. UE L119 z dnia 4 maja 2016 r., str. 1; zwanym dalej „RODO”) informujemy, że:</w:t>
      </w:r>
    </w:p>
    <w:p w:rsidR="00400966" w:rsidRPr="00400966" w:rsidRDefault="00400966" w:rsidP="004009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966">
        <w:rPr>
          <w:rFonts w:ascii="Times New Roman" w:hAnsi="Times New Roman" w:cs="Times New Roman"/>
          <w:sz w:val="24"/>
          <w:szCs w:val="24"/>
        </w:rPr>
        <w:t>1) administratorem Pani/Pana danych osobowych jest: Wójt Gminy Tarłów, ul. Rynek 2, 27-515</w:t>
      </w:r>
    </w:p>
    <w:p w:rsidR="00400966" w:rsidRPr="00400966" w:rsidRDefault="00400966" w:rsidP="004009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966">
        <w:rPr>
          <w:rFonts w:ascii="Times New Roman" w:hAnsi="Times New Roman" w:cs="Times New Roman"/>
          <w:sz w:val="24"/>
          <w:szCs w:val="24"/>
        </w:rPr>
        <w:t>Tarłów;</w:t>
      </w:r>
    </w:p>
    <w:p w:rsidR="00400966" w:rsidRPr="00400966" w:rsidRDefault="00400966" w:rsidP="004009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966">
        <w:rPr>
          <w:rFonts w:ascii="Times New Roman" w:hAnsi="Times New Roman" w:cs="Times New Roman"/>
          <w:sz w:val="24"/>
          <w:szCs w:val="24"/>
        </w:rPr>
        <w:t>2) inspektorem ochrony danych osobowych jest Katarzyna Gruszka w zastępstwie Paweł Kamola</w:t>
      </w:r>
    </w:p>
    <w:p w:rsidR="00400966" w:rsidRPr="00400966" w:rsidRDefault="00400966" w:rsidP="004009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966">
        <w:rPr>
          <w:rFonts w:ascii="Times New Roman" w:hAnsi="Times New Roman" w:cs="Times New Roman"/>
          <w:sz w:val="24"/>
          <w:szCs w:val="24"/>
        </w:rPr>
        <w:t>email: inspektor@cbi24.pl</w:t>
      </w:r>
    </w:p>
    <w:p w:rsidR="00400966" w:rsidRPr="00400966" w:rsidRDefault="00400966" w:rsidP="004009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966">
        <w:rPr>
          <w:rFonts w:ascii="Times New Roman" w:hAnsi="Times New Roman" w:cs="Times New Roman"/>
          <w:sz w:val="24"/>
          <w:szCs w:val="24"/>
        </w:rPr>
        <w:t>3) Pani/Pana dane osobowe przetwarzane będą na podstawie art. 6 ust. 1 lit. c RODO w celu związanym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966">
        <w:rPr>
          <w:rFonts w:ascii="Times New Roman" w:hAnsi="Times New Roman" w:cs="Times New Roman"/>
          <w:sz w:val="24"/>
          <w:szCs w:val="24"/>
        </w:rPr>
        <w:t>z przedmiotowym postępowaniem o udzielenie zamówienia publicznego, prowadzonym w trybie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966">
        <w:rPr>
          <w:rFonts w:ascii="Times New Roman" w:hAnsi="Times New Roman" w:cs="Times New Roman"/>
          <w:sz w:val="24"/>
          <w:szCs w:val="24"/>
        </w:rPr>
        <w:t>podstawowym.</w:t>
      </w:r>
    </w:p>
    <w:p w:rsidR="00400966" w:rsidRPr="00400966" w:rsidRDefault="00400966" w:rsidP="004009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966">
        <w:rPr>
          <w:rFonts w:ascii="Times New Roman" w:hAnsi="Times New Roman" w:cs="Times New Roman"/>
          <w:sz w:val="24"/>
          <w:szCs w:val="24"/>
        </w:rPr>
        <w:t>4) odbiorcami Pani/Pana danych osobowych będą osoby lub podmioty, którym udostępniona zostanie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966">
        <w:rPr>
          <w:rFonts w:ascii="Times New Roman" w:hAnsi="Times New Roman" w:cs="Times New Roman"/>
          <w:sz w:val="24"/>
          <w:szCs w:val="24"/>
        </w:rPr>
        <w:t>dokumentacja postępowania w oparciu o art. 74 ustawy P.Z.P.</w:t>
      </w:r>
    </w:p>
    <w:p w:rsidR="00400966" w:rsidRPr="00400966" w:rsidRDefault="00400966" w:rsidP="004009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966">
        <w:rPr>
          <w:rFonts w:ascii="Times New Roman" w:hAnsi="Times New Roman" w:cs="Times New Roman"/>
          <w:sz w:val="24"/>
          <w:szCs w:val="24"/>
        </w:rPr>
        <w:t>5) Pani/Pana dane osobowe będą przechowywane, zgodnie z art. 78 ust. 1 P.Z.P. przez okres 4 lat 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966">
        <w:rPr>
          <w:rFonts w:ascii="Times New Roman" w:hAnsi="Times New Roman" w:cs="Times New Roman"/>
          <w:sz w:val="24"/>
          <w:szCs w:val="24"/>
        </w:rPr>
        <w:t>dnia zakończenia postępowania o udzielenie zamówienia, a jeżeli czas trwania umowy przekracza 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966">
        <w:rPr>
          <w:rFonts w:ascii="Times New Roman" w:hAnsi="Times New Roman" w:cs="Times New Roman"/>
          <w:sz w:val="24"/>
          <w:szCs w:val="24"/>
        </w:rPr>
        <w:t>lata, okres przechowywania obejmuje cały czas trwania umowy;</w:t>
      </w:r>
    </w:p>
    <w:p w:rsidR="00400966" w:rsidRPr="00400966" w:rsidRDefault="00400966" w:rsidP="004009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966">
        <w:rPr>
          <w:rFonts w:ascii="Times New Roman" w:hAnsi="Times New Roman" w:cs="Times New Roman"/>
          <w:sz w:val="24"/>
          <w:szCs w:val="24"/>
        </w:rPr>
        <w:t>6) obowiązek podania przez Panią/Pana danych osobowych bezpośrednio Pani/Pana dotyczących jest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966">
        <w:rPr>
          <w:rFonts w:ascii="Times New Roman" w:hAnsi="Times New Roman" w:cs="Times New Roman"/>
          <w:sz w:val="24"/>
          <w:szCs w:val="24"/>
        </w:rPr>
        <w:t>wymogiem ustawowym określonym w przepisanych ustawy P.Z.P., związanym z udziałem w</w:t>
      </w:r>
    </w:p>
    <w:p w:rsidR="00400966" w:rsidRPr="00400966" w:rsidRDefault="00400966" w:rsidP="004009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966">
        <w:rPr>
          <w:rFonts w:ascii="Times New Roman" w:hAnsi="Times New Roman" w:cs="Times New Roman"/>
          <w:sz w:val="24"/>
          <w:szCs w:val="24"/>
        </w:rPr>
        <w:t>postępowaniu o udzielenie zamówienia publicznego.</w:t>
      </w:r>
    </w:p>
    <w:p w:rsidR="00400966" w:rsidRPr="00400966" w:rsidRDefault="00400966" w:rsidP="004009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966">
        <w:rPr>
          <w:rFonts w:ascii="Times New Roman" w:hAnsi="Times New Roman" w:cs="Times New Roman"/>
          <w:sz w:val="24"/>
          <w:szCs w:val="24"/>
        </w:rPr>
        <w:t>7) w odniesieniu do Pani/Pana danych osobowych decyzje nie będą podejmowane w sposób</w:t>
      </w:r>
    </w:p>
    <w:p w:rsidR="00400966" w:rsidRPr="00400966" w:rsidRDefault="00400966" w:rsidP="004009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966">
        <w:rPr>
          <w:rFonts w:ascii="Times New Roman" w:hAnsi="Times New Roman" w:cs="Times New Roman"/>
          <w:sz w:val="24"/>
          <w:szCs w:val="24"/>
        </w:rPr>
        <w:t>zautomatyzowany, stosownie do art. 22 RODO.</w:t>
      </w:r>
    </w:p>
    <w:p w:rsidR="00400966" w:rsidRPr="00400966" w:rsidRDefault="00400966" w:rsidP="004009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966">
        <w:rPr>
          <w:rFonts w:ascii="Times New Roman" w:hAnsi="Times New Roman" w:cs="Times New Roman"/>
          <w:sz w:val="24"/>
          <w:szCs w:val="24"/>
        </w:rPr>
        <w:t>8) posiada Pani/Pan:</w:t>
      </w:r>
    </w:p>
    <w:p w:rsidR="00400966" w:rsidRPr="00400966" w:rsidRDefault="00400966" w:rsidP="004009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966">
        <w:rPr>
          <w:rFonts w:ascii="Times New Roman" w:hAnsi="Times New Roman" w:cs="Times New Roman"/>
          <w:sz w:val="24"/>
          <w:szCs w:val="24"/>
        </w:rPr>
        <w:t>a) na podstawie art. 15 RODO prawo dostępu do danych osobowych Pani/Pana dotyczących (w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966">
        <w:rPr>
          <w:rFonts w:ascii="Times New Roman" w:hAnsi="Times New Roman" w:cs="Times New Roman"/>
          <w:sz w:val="24"/>
          <w:szCs w:val="24"/>
        </w:rPr>
        <w:t>przypadku, gdy skorzystanie z tego prawa wymagałoby po stronie administratora niewspółmiernie</w:t>
      </w:r>
    </w:p>
    <w:p w:rsidR="00400966" w:rsidRPr="00400966" w:rsidRDefault="00400966" w:rsidP="004009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966">
        <w:rPr>
          <w:rFonts w:ascii="Times New Roman" w:hAnsi="Times New Roman" w:cs="Times New Roman"/>
          <w:sz w:val="24"/>
          <w:szCs w:val="24"/>
        </w:rPr>
        <w:t>dużego wysiłku może zostać Pani/Pan zobowiązana do wskazania dodatkowych informacji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966">
        <w:rPr>
          <w:rFonts w:ascii="Times New Roman" w:hAnsi="Times New Roman" w:cs="Times New Roman"/>
          <w:sz w:val="24"/>
          <w:szCs w:val="24"/>
        </w:rPr>
        <w:t>mających na celu sprecyzowanie żądania, w szczególności podania nazwy lub daty postępowania o</w:t>
      </w:r>
    </w:p>
    <w:p w:rsidR="00400966" w:rsidRPr="00400966" w:rsidRDefault="00400966" w:rsidP="004009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966">
        <w:rPr>
          <w:rFonts w:ascii="Times New Roman" w:hAnsi="Times New Roman" w:cs="Times New Roman"/>
          <w:sz w:val="24"/>
          <w:szCs w:val="24"/>
        </w:rPr>
        <w:t>udzielenie zamówienia publicznego lub konkursu albo sprecyzowanie nazwy lub daty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966">
        <w:rPr>
          <w:rFonts w:ascii="Times New Roman" w:hAnsi="Times New Roman" w:cs="Times New Roman"/>
          <w:sz w:val="24"/>
          <w:szCs w:val="24"/>
        </w:rPr>
        <w:t>zakończonego postępowania o udzielenie zamówienia);</w:t>
      </w:r>
    </w:p>
    <w:p w:rsidR="00400966" w:rsidRPr="00400966" w:rsidRDefault="00400966" w:rsidP="004009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966">
        <w:rPr>
          <w:rFonts w:ascii="Times New Roman" w:hAnsi="Times New Roman" w:cs="Times New Roman"/>
          <w:sz w:val="24"/>
          <w:szCs w:val="24"/>
        </w:rPr>
        <w:t>b) na podstawie art. 16 RODO prawo do sprostowania Pani/Pana danych osobowych (skorzystanie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966">
        <w:rPr>
          <w:rFonts w:ascii="Times New Roman" w:hAnsi="Times New Roman" w:cs="Times New Roman"/>
          <w:sz w:val="24"/>
          <w:szCs w:val="24"/>
        </w:rPr>
        <w:t>prawa do sprostowania nie może skutkować zmianą wyniku postępowania o udzielenie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966">
        <w:rPr>
          <w:rFonts w:ascii="Times New Roman" w:hAnsi="Times New Roman" w:cs="Times New Roman"/>
          <w:sz w:val="24"/>
          <w:szCs w:val="24"/>
        </w:rPr>
        <w:t>zamówienia publicznego ani zmianą postanowień umowy w zakresie niezgodnym z ustawą PZP</w:t>
      </w:r>
    </w:p>
    <w:p w:rsidR="00400966" w:rsidRPr="00400966" w:rsidRDefault="00400966" w:rsidP="004009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966">
        <w:rPr>
          <w:rFonts w:ascii="Times New Roman" w:hAnsi="Times New Roman" w:cs="Times New Roman"/>
          <w:sz w:val="24"/>
          <w:szCs w:val="24"/>
        </w:rPr>
        <w:lastRenderedPageBreak/>
        <w:t>oraz nie może naruszać integralności protokołu oraz jego załączników);</w:t>
      </w:r>
    </w:p>
    <w:p w:rsidR="00400966" w:rsidRPr="00400966" w:rsidRDefault="00400966" w:rsidP="004009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966">
        <w:rPr>
          <w:rFonts w:ascii="Times New Roman" w:hAnsi="Times New Roman" w:cs="Times New Roman"/>
          <w:sz w:val="24"/>
          <w:szCs w:val="24"/>
        </w:rPr>
        <w:t>c) na podstawie art. 18 RODO prawo żądania od administratora ograniczenia przetwarzania danych</w:t>
      </w:r>
    </w:p>
    <w:p w:rsidR="00400966" w:rsidRPr="00400966" w:rsidRDefault="00400966" w:rsidP="004009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966">
        <w:rPr>
          <w:rFonts w:ascii="Times New Roman" w:hAnsi="Times New Roman" w:cs="Times New Roman"/>
          <w:sz w:val="24"/>
          <w:szCs w:val="24"/>
        </w:rPr>
        <w:t>osobowych z zastrzeżeniem okresu trwania postępowania o udzielenie zamówienia publicznego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966">
        <w:rPr>
          <w:rFonts w:ascii="Times New Roman" w:hAnsi="Times New Roman" w:cs="Times New Roman"/>
          <w:sz w:val="24"/>
          <w:szCs w:val="24"/>
        </w:rPr>
        <w:t>lub konkursu oraz przypadków, o których mowa w art. 18 ust. 2 RODO (prawo do ograniczenia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966">
        <w:rPr>
          <w:rFonts w:ascii="Times New Roman" w:hAnsi="Times New Roman" w:cs="Times New Roman"/>
          <w:sz w:val="24"/>
          <w:szCs w:val="24"/>
        </w:rPr>
        <w:t>przetwarzania nie ma zastosowania w odniesieniu do przechowywania, w celu zapewnienia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966">
        <w:rPr>
          <w:rFonts w:ascii="Times New Roman" w:hAnsi="Times New Roman" w:cs="Times New Roman"/>
          <w:sz w:val="24"/>
          <w:szCs w:val="24"/>
        </w:rPr>
        <w:t>korzystania ze środków ochrony prawnej lub w celu ochrony praw innej osoby fizycznej lub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966">
        <w:rPr>
          <w:rFonts w:ascii="Times New Roman" w:hAnsi="Times New Roman" w:cs="Times New Roman"/>
          <w:sz w:val="24"/>
          <w:szCs w:val="24"/>
        </w:rPr>
        <w:t>prawnej, lub z uwagi na ważne względy interesu publicznego Unii Europejskiej lub państwa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966">
        <w:rPr>
          <w:rFonts w:ascii="Times New Roman" w:hAnsi="Times New Roman" w:cs="Times New Roman"/>
          <w:sz w:val="24"/>
          <w:szCs w:val="24"/>
        </w:rPr>
        <w:t>członkowskiego);</w:t>
      </w:r>
    </w:p>
    <w:p w:rsidR="00400966" w:rsidRPr="00400966" w:rsidRDefault="00400966" w:rsidP="004009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966">
        <w:rPr>
          <w:rFonts w:ascii="Times New Roman" w:hAnsi="Times New Roman" w:cs="Times New Roman"/>
          <w:sz w:val="24"/>
          <w:szCs w:val="24"/>
        </w:rPr>
        <w:t>d) prawo do wniesienia skargi do Prezesa Urzędu Ochrony Danych Osobowych, gdy uzna Pani/Pan,</w:t>
      </w:r>
    </w:p>
    <w:p w:rsidR="00400966" w:rsidRPr="00400966" w:rsidRDefault="00400966" w:rsidP="004009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966">
        <w:rPr>
          <w:rFonts w:ascii="Times New Roman" w:hAnsi="Times New Roman" w:cs="Times New Roman"/>
          <w:sz w:val="24"/>
          <w:szCs w:val="24"/>
        </w:rPr>
        <w:t>że przetwarzanie danych osobowych Pani/Pana dotyczących narusza przepisy RODO;</w:t>
      </w:r>
    </w:p>
    <w:p w:rsidR="00400966" w:rsidRPr="00400966" w:rsidRDefault="00400966" w:rsidP="004009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966">
        <w:rPr>
          <w:rFonts w:ascii="Times New Roman" w:hAnsi="Times New Roman" w:cs="Times New Roman"/>
          <w:sz w:val="24"/>
          <w:szCs w:val="24"/>
        </w:rPr>
        <w:t>9) nie przysługuje Pani/Panu:</w:t>
      </w:r>
    </w:p>
    <w:p w:rsidR="00400966" w:rsidRPr="00400966" w:rsidRDefault="00400966" w:rsidP="004009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966">
        <w:rPr>
          <w:rFonts w:ascii="Times New Roman" w:hAnsi="Times New Roman" w:cs="Times New Roman"/>
          <w:sz w:val="24"/>
          <w:szCs w:val="24"/>
        </w:rPr>
        <w:t>a) w związku z art. 17 ust. 3 lit. b, d lub e RODO prawo do usunięcia danych osobowych;</w:t>
      </w:r>
    </w:p>
    <w:p w:rsidR="00400966" w:rsidRPr="00400966" w:rsidRDefault="00400966" w:rsidP="004009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966">
        <w:rPr>
          <w:rFonts w:ascii="Times New Roman" w:hAnsi="Times New Roman" w:cs="Times New Roman"/>
          <w:sz w:val="24"/>
          <w:szCs w:val="24"/>
        </w:rPr>
        <w:t>b) prawo do przenoszenia danych osobowych, o którym mowa w art. 20 RODO;</w:t>
      </w:r>
    </w:p>
    <w:p w:rsidR="00400966" w:rsidRPr="00400966" w:rsidRDefault="00400966" w:rsidP="004009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966">
        <w:rPr>
          <w:rFonts w:ascii="Times New Roman" w:hAnsi="Times New Roman" w:cs="Times New Roman"/>
          <w:sz w:val="24"/>
          <w:szCs w:val="24"/>
        </w:rPr>
        <w:t>c) na podstawie art. 21 RODO prawo sprzeciwu, wobec przetwarzania danych osobowych, gdyż</w:t>
      </w:r>
    </w:p>
    <w:p w:rsidR="00400966" w:rsidRPr="00400966" w:rsidRDefault="00400966" w:rsidP="004009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966">
        <w:rPr>
          <w:rFonts w:ascii="Times New Roman" w:hAnsi="Times New Roman" w:cs="Times New Roman"/>
          <w:sz w:val="24"/>
          <w:szCs w:val="24"/>
        </w:rPr>
        <w:t>podstawą prawną przetwarzania Pani/Pana danych osobowych jest art. 6 ust. 1 lit. c RODO;</w:t>
      </w:r>
    </w:p>
    <w:p w:rsidR="00400966" w:rsidRPr="00400966" w:rsidRDefault="00400966" w:rsidP="004009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966">
        <w:rPr>
          <w:rFonts w:ascii="Times New Roman" w:hAnsi="Times New Roman" w:cs="Times New Roman"/>
          <w:sz w:val="24"/>
          <w:szCs w:val="24"/>
        </w:rPr>
        <w:t>10) przysługuje Pani/Panu prawo wniesienia skargi do organu nadzorczego na niezgodne z RODO</w:t>
      </w:r>
    </w:p>
    <w:p w:rsidR="00400966" w:rsidRPr="00400966" w:rsidRDefault="00400966" w:rsidP="004009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966">
        <w:rPr>
          <w:rFonts w:ascii="Times New Roman" w:hAnsi="Times New Roman" w:cs="Times New Roman"/>
          <w:sz w:val="24"/>
          <w:szCs w:val="24"/>
        </w:rPr>
        <w:t>przetwarzanie Pani/Pana danych osobowych przez administratora. Organem właściwym dla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0966">
        <w:rPr>
          <w:rFonts w:ascii="Times New Roman" w:hAnsi="Times New Roman" w:cs="Times New Roman"/>
          <w:sz w:val="24"/>
          <w:szCs w:val="24"/>
        </w:rPr>
        <w:t>przedmiotowej skargi jest Urząd Ochrony Danych Osobowych, ul. Stawki 2, 00-193 Warszawa.</w:t>
      </w:r>
    </w:p>
    <w:p w:rsidR="00400966" w:rsidRPr="00400966" w:rsidRDefault="00400966" w:rsidP="004009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0966" w:rsidRPr="00400966" w:rsidRDefault="00400966" w:rsidP="004009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9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0966" w:rsidRPr="00400966" w:rsidRDefault="00400966" w:rsidP="004009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0966" w:rsidRPr="00400966" w:rsidRDefault="00400966" w:rsidP="004009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0966" w:rsidRPr="001A5953" w:rsidRDefault="00400966" w:rsidP="0040096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0966" w:rsidRPr="001A5953" w:rsidRDefault="00400966" w:rsidP="004009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0966" w:rsidRPr="001A5953" w:rsidRDefault="00400966" w:rsidP="004009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0966" w:rsidRPr="001A5953" w:rsidRDefault="00400966" w:rsidP="004009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0966" w:rsidRPr="001A5953" w:rsidRDefault="00400966" w:rsidP="004009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0966" w:rsidRPr="001A5953" w:rsidRDefault="00400966" w:rsidP="004009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0966" w:rsidRPr="001A5953" w:rsidRDefault="00400966" w:rsidP="00400966">
      <w:pPr>
        <w:tabs>
          <w:tab w:val="left" w:pos="930"/>
          <w:tab w:val="left" w:pos="769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953">
        <w:rPr>
          <w:rFonts w:ascii="Times New Roman" w:hAnsi="Times New Roman" w:cs="Times New Roman"/>
          <w:sz w:val="24"/>
          <w:szCs w:val="24"/>
        </w:rPr>
        <w:tab/>
      </w:r>
    </w:p>
    <w:p w:rsidR="008E72B6" w:rsidRPr="00400966" w:rsidRDefault="008E72B6" w:rsidP="00400966"/>
    <w:sectPr w:rsidR="008E72B6" w:rsidRPr="00400966" w:rsidSect="008E72B6">
      <w:pgSz w:w="11906" w:h="16838"/>
      <w:pgMar w:top="1417" w:right="1134" w:bottom="1417" w:left="1134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Arial Unicode MS"/>
    <w:charset w:val="EE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4E"/>
    <w:multiLevelType w:val="singleLevel"/>
    <w:tmpl w:val="C5AA84F2"/>
    <w:name w:val="WW8Num7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b w:val="0"/>
        <w:bCs/>
        <w:color w:val="auto"/>
        <w:sz w:val="20"/>
        <w:szCs w:val="22"/>
      </w:rPr>
    </w:lvl>
  </w:abstractNum>
  <w:abstractNum w:abstractNumId="1">
    <w:nsid w:val="57657C34"/>
    <w:multiLevelType w:val="multilevel"/>
    <w:tmpl w:val="57E8C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autoHyphenation/>
  <w:hyphenationZone w:val="425"/>
  <w:characterSpacingControl w:val="doNotCompress"/>
  <w:compat/>
  <w:rsids>
    <w:rsidRoot w:val="008E72B6"/>
    <w:rsid w:val="001E0EA5"/>
    <w:rsid w:val="00257B12"/>
    <w:rsid w:val="00400966"/>
    <w:rsid w:val="004158B7"/>
    <w:rsid w:val="005F3C5E"/>
    <w:rsid w:val="00715A1C"/>
    <w:rsid w:val="008E72B6"/>
    <w:rsid w:val="00C23C14"/>
    <w:rsid w:val="00C41DE9"/>
    <w:rsid w:val="00D735CF"/>
    <w:rsid w:val="00E12A27"/>
    <w:rsid w:val="00EE3BEB"/>
    <w:rsid w:val="00F84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167A"/>
    <w:pPr>
      <w:spacing w:line="259" w:lineRule="auto"/>
    </w:pPr>
  </w:style>
  <w:style w:type="paragraph" w:styleId="Nagwek1">
    <w:name w:val="heading 1"/>
    <w:basedOn w:val="Normalny"/>
    <w:link w:val="Nagwek1Znak"/>
    <w:uiPriority w:val="9"/>
    <w:qFormat/>
    <w:rsid w:val="004158B7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58B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52575"/>
    <w:rPr>
      <w:rFonts w:ascii="Segoe UI" w:hAnsi="Segoe UI" w:cs="Segoe UI"/>
      <w:sz w:val="18"/>
      <w:szCs w:val="18"/>
    </w:rPr>
  </w:style>
  <w:style w:type="character" w:customStyle="1" w:styleId="Znakiwypunktowania">
    <w:name w:val="Znaki wypunktowania"/>
    <w:qFormat/>
    <w:rsid w:val="006C167A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rsid w:val="008E72B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6C167A"/>
    <w:pPr>
      <w:spacing w:after="140" w:line="276" w:lineRule="auto"/>
    </w:pPr>
  </w:style>
  <w:style w:type="paragraph" w:styleId="Lista">
    <w:name w:val="List"/>
    <w:basedOn w:val="Tekstpodstawowy"/>
    <w:rsid w:val="006C167A"/>
    <w:rPr>
      <w:rFonts w:cs="Lucida Sans"/>
    </w:rPr>
  </w:style>
  <w:style w:type="paragraph" w:customStyle="1" w:styleId="Caption">
    <w:name w:val="Caption"/>
    <w:basedOn w:val="Normalny"/>
    <w:qFormat/>
    <w:rsid w:val="006C167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6C167A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8E72B6"/>
  </w:style>
  <w:style w:type="paragraph" w:customStyle="1" w:styleId="Header">
    <w:name w:val="Header"/>
    <w:basedOn w:val="Normalny"/>
    <w:next w:val="Tekstpodstawowy"/>
    <w:qFormat/>
    <w:rsid w:val="006C167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52575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Akapitzlist">
    <w:name w:val="List Paragraph"/>
    <w:aliases w:val="Akapit z listą BS,L1,Numerowanie,2 heading,A_wyliczenie,K-P_odwolanie,Akapit z listą5,maz_wyliczenie,opis dzialania,Nagłowek 3,Preambuła,Kolorowa lista — akcent 11,Dot pt,F5 List Paragraph,Recommendation,List Paragraph11,lp1,CW_Lista"/>
    <w:basedOn w:val="Normalny"/>
    <w:link w:val="AkapitzlistZnak"/>
    <w:uiPriority w:val="99"/>
    <w:qFormat/>
    <w:rsid w:val="00257B12"/>
    <w:pPr>
      <w:suppressAutoHyphens w:val="0"/>
      <w:spacing w:after="200" w:line="276" w:lineRule="auto"/>
      <w:ind w:left="720"/>
      <w:contextualSpacing/>
    </w:pPr>
    <w:rPr>
      <w:rFonts w:eastAsiaTheme="minorEastAsia"/>
      <w:lang w:eastAsia="pl-PL"/>
    </w:rPr>
  </w:style>
  <w:style w:type="character" w:customStyle="1" w:styleId="FontStyle32">
    <w:name w:val="Font Style32"/>
    <w:uiPriority w:val="99"/>
    <w:rsid w:val="00257B12"/>
    <w:rPr>
      <w:rFonts w:ascii="Arial Unicode MS" w:eastAsia="Arial Unicode MS" w:hAnsi="Arial Unicode MS" w:hint="default"/>
      <w:sz w:val="14"/>
    </w:rPr>
  </w:style>
  <w:style w:type="paragraph" w:styleId="Bezodstpw">
    <w:name w:val="No Spacing"/>
    <w:uiPriority w:val="99"/>
    <w:qFormat/>
    <w:rsid w:val="00257B12"/>
    <w:pPr>
      <w:suppressAutoHyphens w:val="0"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Akapit z listą BS Znak,L1 Znak,Numerowanie Znak,2 heading Znak,A_wyliczenie Znak,K-P_odwolanie Znak,Akapit z listą5 Znak,maz_wyliczenie Znak,opis dzialania Znak,Nagłowek 3 Znak,Preambuła Znak,Kolorowa lista — akcent 11 Znak,lp1 Znak"/>
    <w:link w:val="Akapitzlist"/>
    <w:uiPriority w:val="99"/>
    <w:qFormat/>
    <w:locked/>
    <w:rsid w:val="00257B12"/>
    <w:rPr>
      <w:rFonts w:eastAsiaTheme="minorEastAsia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158B7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158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F84E67"/>
    <w:rPr>
      <w:b/>
      <w:bCs/>
    </w:rPr>
  </w:style>
  <w:style w:type="character" w:customStyle="1" w:styleId="t286pc">
    <w:name w:val="t286pc"/>
    <w:basedOn w:val="Domylnaczcionkaakapitu"/>
    <w:rsid w:val="00F84E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1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20259">
          <w:marLeft w:val="0"/>
          <w:marRight w:val="0"/>
          <w:marTop w:val="258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18393">
          <w:marLeft w:val="0"/>
          <w:marRight w:val="0"/>
          <w:marTop w:val="129"/>
          <w:marBottom w:val="1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7004">
          <w:marLeft w:val="0"/>
          <w:marRight w:val="0"/>
          <w:marTop w:val="129"/>
          <w:marBottom w:val="1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2513">
          <w:marLeft w:val="0"/>
          <w:marRight w:val="0"/>
          <w:marTop w:val="258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9311">
          <w:marLeft w:val="0"/>
          <w:marRight w:val="0"/>
          <w:marTop w:val="129"/>
          <w:marBottom w:val="1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06046">
          <w:marLeft w:val="0"/>
          <w:marRight w:val="0"/>
          <w:marTop w:val="258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66344">
          <w:marLeft w:val="0"/>
          <w:marRight w:val="0"/>
          <w:marTop w:val="129"/>
          <w:marBottom w:val="1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23540">
          <w:marLeft w:val="0"/>
          <w:marRight w:val="0"/>
          <w:marTop w:val="129"/>
          <w:marBottom w:val="1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64823">
          <w:marLeft w:val="0"/>
          <w:marRight w:val="0"/>
          <w:marTop w:val="129"/>
          <w:marBottom w:val="1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2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569</Words>
  <Characters>3415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UGTarłów</dc:creator>
  <cp:lastModifiedBy>Magdalena</cp:lastModifiedBy>
  <cp:revision>3</cp:revision>
  <cp:lastPrinted>2025-10-17T07:40:00Z</cp:lastPrinted>
  <dcterms:created xsi:type="dcterms:W3CDTF">2026-07-09T08:59:00Z</dcterms:created>
  <dcterms:modified xsi:type="dcterms:W3CDTF">2026-07-09T09:00:00Z</dcterms:modified>
  <dc:language>pl-PL</dc:language>
</cp:coreProperties>
</file>